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DB" w:rsidRPr="000161DB" w:rsidRDefault="000161DB" w:rsidP="000161DB">
      <w:pPr>
        <w:spacing w:before="100" w:beforeAutospacing="1" w:after="100" w:afterAutospacing="1" w:line="240" w:lineRule="auto"/>
        <w:outlineLvl w:val="0"/>
        <w:rPr>
          <w:rFonts w:eastAsia="Times New Roman" w:cs="Times New Roman"/>
          <w:b/>
          <w:bCs/>
          <w:kern w:val="36"/>
          <w:sz w:val="48"/>
          <w:szCs w:val="48"/>
        </w:rPr>
      </w:pPr>
      <w:proofErr w:type="gramStart"/>
      <w:r w:rsidRPr="000161DB">
        <w:rPr>
          <w:rFonts w:eastAsia="Times New Roman" w:cs="Times New Roman"/>
          <w:b/>
          <w:bCs/>
          <w:kern w:val="36"/>
          <w:sz w:val="48"/>
          <w:szCs w:val="48"/>
        </w:rPr>
        <w:t>Dadaism in Berlin.</w:t>
      </w:r>
      <w:proofErr w:type="gramEnd"/>
      <w:r w:rsidRPr="000161DB">
        <w:rPr>
          <w:rFonts w:eastAsia="Times New Roman" w:cs="Times New Roman"/>
          <w:b/>
          <w:bCs/>
          <w:kern w:val="36"/>
          <w:sz w:val="48"/>
          <w:szCs w:val="48"/>
        </w:rPr>
        <w:t xml:space="preserve"> The radical opponents of the establishment and their (</w:t>
      </w:r>
      <w:proofErr w:type="gramStart"/>
      <w:r w:rsidRPr="000161DB">
        <w:rPr>
          <w:rFonts w:eastAsia="Times New Roman" w:cs="Times New Roman"/>
          <w:b/>
          <w:bCs/>
          <w:kern w:val="36"/>
          <w:sz w:val="48"/>
          <w:szCs w:val="48"/>
        </w:rPr>
        <w:t>un)</w:t>
      </w:r>
      <w:proofErr w:type="spellStart"/>
      <w:proofErr w:type="gramEnd"/>
      <w:r w:rsidRPr="000161DB">
        <w:rPr>
          <w:rFonts w:eastAsia="Times New Roman" w:cs="Times New Roman"/>
          <w:b/>
          <w:bCs/>
          <w:kern w:val="36"/>
          <w:sz w:val="48"/>
          <w:szCs w:val="48"/>
        </w:rPr>
        <w:t>organised</w:t>
      </w:r>
      <w:proofErr w:type="spellEnd"/>
      <w:r w:rsidRPr="000161DB">
        <w:rPr>
          <w:rFonts w:eastAsia="Times New Roman" w:cs="Times New Roman"/>
          <w:b/>
          <w:bCs/>
          <w:kern w:val="36"/>
          <w:sz w:val="48"/>
          <w:szCs w:val="48"/>
        </w:rPr>
        <w:t> contradictions.</w:t>
      </w:r>
    </w:p>
    <w:p w:rsidR="000161DB" w:rsidRPr="000161DB" w:rsidRDefault="000161DB" w:rsidP="000161DB">
      <w:pPr>
        <w:spacing w:after="0" w:line="240" w:lineRule="auto"/>
        <w:rPr>
          <w:rFonts w:eastAsia="Times New Roman" w:cs="Times New Roman"/>
          <w:sz w:val="24"/>
          <w:szCs w:val="24"/>
        </w:rPr>
      </w:pPr>
      <w:r w:rsidRPr="000161DB">
        <w:rPr>
          <w:rFonts w:eastAsia="Times New Roman" w:cs="Times New Roman"/>
          <w:sz w:val="24"/>
          <w:szCs w:val="24"/>
        </w:rPr>
        <w:t xml:space="preserve">Posted on </w:t>
      </w:r>
      <w:hyperlink r:id="rId4" w:tooltip="21:21" w:history="1">
        <w:r w:rsidRPr="000161DB">
          <w:rPr>
            <w:rFonts w:eastAsia="Times New Roman" w:cs="Times New Roman"/>
            <w:color w:val="0000FF"/>
            <w:sz w:val="24"/>
            <w:szCs w:val="24"/>
            <w:u w:val="single"/>
          </w:rPr>
          <w:t>15 March 2013</w:t>
        </w:r>
      </w:hyperlink>
      <w:r w:rsidRPr="000161DB">
        <w:rPr>
          <w:rFonts w:eastAsia="Times New Roman" w:cs="Times New Roman"/>
          <w:sz w:val="24"/>
          <w:szCs w:val="24"/>
        </w:rPr>
        <w:t xml:space="preserve"> </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Dear audience! Today I’ve finished my 25th update and therefore I have chosen a topic where one can laugh about more easily. Secondly, I would like to announce that the blog won’t be updated weekly anymore, but bi-weekly. As soon as my thesis is finished I will consider updating weekly again!</w:t>
      </w:r>
    </w:p>
    <w:p w:rsidR="000161DB" w:rsidRPr="000161DB" w:rsidRDefault="000161DB" w:rsidP="000161DB">
      <w:pPr>
        <w:spacing w:before="100" w:beforeAutospacing="1" w:after="100" w:afterAutospacing="1" w:line="240" w:lineRule="auto"/>
        <w:rPr>
          <w:rFonts w:eastAsia="Times New Roman" w:cs="Times New Roman"/>
          <w:sz w:val="24"/>
          <w:szCs w:val="24"/>
          <w:lang w:val="de-DE"/>
        </w:rPr>
      </w:pPr>
      <w:hyperlink r:id="rId5" w:tgtFrame="_blank" w:tooltip="Naar het artikel in het Nederlands" w:history="1">
        <w:r w:rsidRPr="000161DB">
          <w:rPr>
            <w:rFonts w:eastAsia="Times New Roman" w:cs="Times New Roman"/>
            <w:color w:val="0000FF"/>
            <w:sz w:val="24"/>
            <w:szCs w:val="24"/>
            <w:u w:val="single"/>
            <w:lang w:val="de-DE"/>
          </w:rPr>
          <w:t>Deze post verschijnt in het Nederlands op de site van Jonge Historici Schrijven Geschiedenis.</w:t>
        </w:r>
      </w:hyperlink>
    </w:p>
    <w:p w:rsidR="000161DB" w:rsidRPr="000161DB" w:rsidRDefault="000161DB" w:rsidP="000161DB">
      <w:pPr>
        <w:spacing w:before="100" w:beforeAutospacing="1" w:after="100" w:afterAutospacing="1" w:line="240" w:lineRule="auto"/>
        <w:jc w:val="center"/>
        <w:rPr>
          <w:rFonts w:eastAsia="Times New Roman" w:cs="Times New Roman"/>
          <w:sz w:val="24"/>
          <w:szCs w:val="24"/>
        </w:rPr>
      </w:pPr>
      <w:r w:rsidRPr="000161DB">
        <w:rPr>
          <w:rFonts w:eastAsia="Times New Roman" w:cs="Times New Roman"/>
          <w:noProof/>
          <w:color w:val="0000FF"/>
          <w:sz w:val="24"/>
          <w:szCs w:val="24"/>
        </w:rPr>
        <w:drawing>
          <wp:inline distT="0" distB="0" distL="0" distR="0">
            <wp:extent cx="5560695" cy="4635500"/>
            <wp:effectExtent l="19050" t="0" r="1905" b="0"/>
            <wp:docPr id="1" name="Picture 1" descr="Erste Internationale Dada Messe (Berlin, 1920)">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te Internationale Dada Messe (Berlin, 1920)">
                      <a:hlinkClick r:id="rId6" tgtFrame="&quot;_blank&quot;"/>
                    </pic:cNvPr>
                    <pic:cNvPicPr>
                      <a:picLocks noChangeAspect="1" noChangeArrowheads="1"/>
                    </pic:cNvPicPr>
                  </pic:nvPicPr>
                  <pic:blipFill>
                    <a:blip r:embed="rId7" cstate="print"/>
                    <a:srcRect/>
                    <a:stretch>
                      <a:fillRect/>
                    </a:stretch>
                  </pic:blipFill>
                  <pic:spPr bwMode="auto">
                    <a:xfrm>
                      <a:off x="0" y="0"/>
                      <a:ext cx="5560695" cy="4635500"/>
                    </a:xfrm>
                    <a:prstGeom prst="rect">
                      <a:avLst/>
                    </a:prstGeom>
                    <a:noFill/>
                    <a:ln w="9525">
                      <a:noFill/>
                      <a:miter lim="800000"/>
                      <a:headEnd/>
                      <a:tailEnd/>
                    </a:ln>
                  </pic:spPr>
                </pic:pic>
              </a:graphicData>
            </a:graphic>
          </wp:inline>
        </w:drawing>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 xml:space="preserve">In 1916, when the First World War already took the </w:t>
      </w:r>
      <w:proofErr w:type="spellStart"/>
      <w:r w:rsidRPr="000161DB">
        <w:rPr>
          <w:rFonts w:eastAsia="Times New Roman" w:cs="Times New Roman"/>
          <w:sz w:val="24"/>
          <w:szCs w:val="24"/>
        </w:rPr>
        <w:t>lifes</w:t>
      </w:r>
      <w:proofErr w:type="spellEnd"/>
      <w:r w:rsidRPr="000161DB">
        <w:rPr>
          <w:rFonts w:eastAsia="Times New Roman" w:cs="Times New Roman"/>
          <w:sz w:val="24"/>
          <w:szCs w:val="24"/>
        </w:rPr>
        <w:t xml:space="preserve"> of countless soldiers, a disreputable art movement with an international character developed in Zürich. The artists said they were non-</w:t>
      </w:r>
      <w:r w:rsidRPr="000161DB">
        <w:rPr>
          <w:rFonts w:eastAsia="Times New Roman" w:cs="Times New Roman"/>
          <w:sz w:val="24"/>
          <w:szCs w:val="24"/>
        </w:rPr>
        <w:lastRenderedPageBreak/>
        <w:t xml:space="preserve">conventional and that they opposed all traditions. They </w:t>
      </w:r>
      <w:proofErr w:type="spellStart"/>
      <w:r w:rsidRPr="000161DB">
        <w:rPr>
          <w:rFonts w:eastAsia="Times New Roman" w:cs="Times New Roman"/>
          <w:sz w:val="24"/>
          <w:szCs w:val="24"/>
        </w:rPr>
        <w:t>legitimised</w:t>
      </w:r>
      <w:proofErr w:type="spellEnd"/>
      <w:r w:rsidRPr="000161DB">
        <w:rPr>
          <w:rFonts w:eastAsia="Times New Roman" w:cs="Times New Roman"/>
          <w:sz w:val="24"/>
          <w:szCs w:val="24"/>
        </w:rPr>
        <w:t xml:space="preserve"> their revolutionary opinion by the aversion of WWI and it had anarchistic characteristics. This movement called itself Dada – an innocent word for likewise baby’s. Within a few years, many Dadaist circles were found in other cities such as Cologne, Paris and New York. Above all, it was in Berlin where the Dadaist group became the most political and radical. How did the Dadaist movement in Berlin develop in this specific way? How and where in Berlin have the Dadaists stated their art? And how much of this can we see nowadays?</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 xml:space="preserve">In January 1917, Richard </w:t>
      </w:r>
      <w:proofErr w:type="spellStart"/>
      <w:r w:rsidRPr="000161DB">
        <w:rPr>
          <w:rFonts w:eastAsia="Times New Roman" w:cs="Times New Roman"/>
          <w:sz w:val="24"/>
          <w:szCs w:val="24"/>
        </w:rPr>
        <w:t>Huelsenbeck</w:t>
      </w:r>
      <w:proofErr w:type="spellEnd"/>
      <w:r w:rsidRPr="000161DB">
        <w:rPr>
          <w:rFonts w:eastAsia="Times New Roman" w:cs="Times New Roman"/>
          <w:sz w:val="24"/>
          <w:szCs w:val="24"/>
        </w:rPr>
        <w:t xml:space="preserve"> moved from Dadaist Zürich to Berlin. He didn’t establish a Dadaist art movement in this city before January 1918. </w:t>
      </w:r>
      <w:proofErr w:type="gramStart"/>
      <w:r w:rsidRPr="000161DB">
        <w:rPr>
          <w:rFonts w:eastAsia="Times New Roman" w:cs="Times New Roman"/>
          <w:sz w:val="24"/>
          <w:szCs w:val="24"/>
        </w:rPr>
        <w:t xml:space="preserve">Then, </w:t>
      </w:r>
      <w:proofErr w:type="spellStart"/>
      <w:r w:rsidRPr="000161DB">
        <w:rPr>
          <w:rFonts w:eastAsia="Times New Roman" w:cs="Times New Roman"/>
          <w:sz w:val="24"/>
          <w:szCs w:val="24"/>
        </w:rPr>
        <w:t>Huelsenbeck</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speeched</w:t>
      </w:r>
      <w:proofErr w:type="spellEnd"/>
      <w:r w:rsidRPr="000161DB">
        <w:rPr>
          <w:rFonts w:eastAsia="Times New Roman" w:cs="Times New Roman"/>
          <w:sz w:val="24"/>
          <w:szCs w:val="24"/>
        </w:rPr>
        <w:t xml:space="preserve"> in the art gallery of Israel </w:t>
      </w:r>
      <w:proofErr w:type="spellStart"/>
      <w:r w:rsidRPr="000161DB">
        <w:rPr>
          <w:rFonts w:eastAsia="Times New Roman" w:cs="Times New Roman"/>
          <w:sz w:val="24"/>
          <w:szCs w:val="24"/>
        </w:rPr>
        <w:t>Ber</w:t>
      </w:r>
      <w:proofErr w:type="spellEnd"/>
      <w:r w:rsidRPr="000161DB">
        <w:rPr>
          <w:rFonts w:eastAsia="Times New Roman" w:cs="Times New Roman"/>
          <w:sz w:val="24"/>
          <w:szCs w:val="24"/>
        </w:rPr>
        <w:t xml:space="preserve"> Neumann at the </w:t>
      </w:r>
      <w:proofErr w:type="spellStart"/>
      <w:r w:rsidRPr="000161DB">
        <w:rPr>
          <w:rFonts w:eastAsia="Times New Roman" w:cs="Times New Roman"/>
          <w:sz w:val="24"/>
          <w:szCs w:val="24"/>
        </w:rPr>
        <w:t>Kurfürstendamm</w:t>
      </w:r>
      <w:proofErr w:type="spellEnd"/>
      <w:r w:rsidRPr="000161DB">
        <w:rPr>
          <w:rFonts w:eastAsia="Times New Roman" w:cs="Times New Roman"/>
          <w:sz w:val="24"/>
          <w:szCs w:val="24"/>
        </w:rPr>
        <w:t>.</w:t>
      </w:r>
      <w:proofErr w:type="gramEnd"/>
      <w:r w:rsidRPr="000161DB">
        <w:rPr>
          <w:rFonts w:eastAsia="Times New Roman" w:cs="Times New Roman"/>
          <w:sz w:val="24"/>
          <w:szCs w:val="24"/>
        </w:rPr>
        <w:t xml:space="preserve"> In the manifest which he wrote afterwards, </w:t>
      </w:r>
      <w:proofErr w:type="spellStart"/>
      <w:r w:rsidRPr="000161DB">
        <w:rPr>
          <w:rFonts w:eastAsia="Times New Roman" w:cs="Times New Roman"/>
          <w:sz w:val="24"/>
          <w:szCs w:val="24"/>
        </w:rPr>
        <w:t>Huelsenbeck</w:t>
      </w:r>
      <w:proofErr w:type="spellEnd"/>
      <w:r w:rsidRPr="000161DB">
        <w:rPr>
          <w:rFonts w:eastAsia="Times New Roman" w:cs="Times New Roman"/>
          <w:sz w:val="24"/>
          <w:szCs w:val="24"/>
        </w:rPr>
        <w:t xml:space="preserve"> started with the announcement that art should be timeless and universal. Thereafter, </w:t>
      </w:r>
      <w:proofErr w:type="spellStart"/>
      <w:r w:rsidRPr="000161DB">
        <w:rPr>
          <w:rFonts w:eastAsia="Times New Roman" w:cs="Times New Roman"/>
          <w:sz w:val="24"/>
          <w:szCs w:val="24"/>
        </w:rPr>
        <w:t>Huelsenbeck</w:t>
      </w:r>
      <w:proofErr w:type="spellEnd"/>
      <w:r w:rsidRPr="000161DB">
        <w:rPr>
          <w:rFonts w:eastAsia="Times New Roman" w:cs="Times New Roman"/>
          <w:sz w:val="24"/>
          <w:szCs w:val="24"/>
        </w:rPr>
        <w:t xml:space="preserve"> positions Dada against other art movements – and claims that Dadaism is against theories, the press and advertisement. </w:t>
      </w:r>
      <w:proofErr w:type="gramStart"/>
      <w:r w:rsidRPr="000161DB">
        <w:rPr>
          <w:rFonts w:eastAsia="Times New Roman" w:cs="Times New Roman"/>
          <w:sz w:val="24"/>
          <w:szCs w:val="24"/>
        </w:rPr>
        <w:t>As well the speech as the manifest ended with the statement that one should also oppose this manifest to be a Dadaist.</w:t>
      </w:r>
      <w:proofErr w:type="gramEnd"/>
      <w:r w:rsidRPr="000161DB">
        <w:rPr>
          <w:rFonts w:eastAsia="Times New Roman" w:cs="Times New Roman"/>
          <w:sz w:val="24"/>
          <w:szCs w:val="24"/>
        </w:rPr>
        <w:t xml:space="preserve"> The speech and the following manifest were a huge </w:t>
      </w:r>
      <w:proofErr w:type="spellStart"/>
      <w:r w:rsidRPr="000161DB">
        <w:rPr>
          <w:rFonts w:eastAsia="Times New Roman" w:cs="Times New Roman"/>
          <w:sz w:val="24"/>
          <w:szCs w:val="24"/>
        </w:rPr>
        <w:t>succes</w:t>
      </w:r>
      <w:proofErr w:type="spellEnd"/>
      <w:r w:rsidRPr="000161DB">
        <w:rPr>
          <w:rFonts w:eastAsia="Times New Roman" w:cs="Times New Roman"/>
          <w:sz w:val="24"/>
          <w:szCs w:val="24"/>
        </w:rPr>
        <w:t xml:space="preserve"> and motivated artists and writers to join the founded </w:t>
      </w:r>
      <w:r w:rsidRPr="000161DB">
        <w:rPr>
          <w:rFonts w:eastAsia="Times New Roman" w:cs="Times New Roman"/>
          <w:i/>
          <w:iCs/>
          <w:sz w:val="24"/>
          <w:szCs w:val="24"/>
        </w:rPr>
        <w:t>Club Dada</w:t>
      </w:r>
      <w:r w:rsidRPr="000161DB">
        <w:rPr>
          <w:rFonts w:eastAsia="Times New Roman" w:cs="Times New Roman"/>
          <w:sz w:val="24"/>
          <w:szCs w:val="24"/>
        </w:rPr>
        <w:t xml:space="preserve">. Besides </w:t>
      </w:r>
      <w:proofErr w:type="spellStart"/>
      <w:r w:rsidRPr="000161DB">
        <w:rPr>
          <w:rFonts w:eastAsia="Times New Roman" w:cs="Times New Roman"/>
          <w:sz w:val="24"/>
          <w:szCs w:val="24"/>
        </w:rPr>
        <w:t>Huelsenbeck</w:t>
      </w:r>
      <w:proofErr w:type="spellEnd"/>
      <w:r w:rsidRPr="000161DB">
        <w:rPr>
          <w:rFonts w:eastAsia="Times New Roman" w:cs="Times New Roman"/>
          <w:sz w:val="24"/>
          <w:szCs w:val="24"/>
        </w:rPr>
        <w:t xml:space="preserve">, the most active Dadaists in Berlin were George Grosz, </w:t>
      </w:r>
      <w:proofErr w:type="spellStart"/>
      <w:r w:rsidRPr="000161DB">
        <w:rPr>
          <w:rFonts w:eastAsia="Times New Roman" w:cs="Times New Roman"/>
          <w:sz w:val="24"/>
          <w:szCs w:val="24"/>
        </w:rPr>
        <w:t>Raoul</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Hausmann</w:t>
      </w:r>
      <w:proofErr w:type="spellEnd"/>
      <w:r w:rsidRPr="000161DB">
        <w:rPr>
          <w:rFonts w:eastAsia="Times New Roman" w:cs="Times New Roman"/>
          <w:sz w:val="24"/>
          <w:szCs w:val="24"/>
        </w:rPr>
        <w:t xml:space="preserve">, Johannes </w:t>
      </w:r>
      <w:proofErr w:type="spellStart"/>
      <w:r w:rsidRPr="000161DB">
        <w:rPr>
          <w:rFonts w:eastAsia="Times New Roman" w:cs="Times New Roman"/>
          <w:sz w:val="24"/>
          <w:szCs w:val="24"/>
        </w:rPr>
        <w:t>Baader</w:t>
      </w:r>
      <w:proofErr w:type="spellEnd"/>
      <w:r w:rsidRPr="000161DB">
        <w:rPr>
          <w:rFonts w:eastAsia="Times New Roman" w:cs="Times New Roman"/>
          <w:sz w:val="24"/>
          <w:szCs w:val="24"/>
        </w:rPr>
        <w:t xml:space="preserve">, John </w:t>
      </w:r>
      <w:proofErr w:type="spellStart"/>
      <w:r w:rsidRPr="000161DB">
        <w:rPr>
          <w:rFonts w:eastAsia="Times New Roman" w:cs="Times New Roman"/>
          <w:sz w:val="24"/>
          <w:szCs w:val="24"/>
        </w:rPr>
        <w:t>Heartfield</w:t>
      </w:r>
      <w:proofErr w:type="spellEnd"/>
      <w:r w:rsidRPr="000161DB">
        <w:rPr>
          <w:rFonts w:eastAsia="Times New Roman" w:cs="Times New Roman"/>
          <w:sz w:val="24"/>
          <w:szCs w:val="24"/>
        </w:rPr>
        <w:t xml:space="preserve"> and Hannah </w:t>
      </w:r>
      <w:proofErr w:type="spellStart"/>
      <w:r w:rsidRPr="000161DB">
        <w:rPr>
          <w:rFonts w:eastAsia="Times New Roman" w:cs="Times New Roman"/>
          <w:sz w:val="24"/>
          <w:szCs w:val="24"/>
        </w:rPr>
        <w:t>Höch</w:t>
      </w:r>
      <w:proofErr w:type="spellEnd"/>
      <w:r w:rsidRPr="000161DB">
        <w:rPr>
          <w:rFonts w:eastAsia="Times New Roman" w:cs="Times New Roman"/>
          <w:sz w:val="24"/>
          <w:szCs w:val="24"/>
        </w:rPr>
        <w:t xml:space="preserve">. After </w:t>
      </w:r>
      <w:proofErr w:type="spellStart"/>
      <w:r w:rsidRPr="000161DB">
        <w:rPr>
          <w:rFonts w:eastAsia="Times New Roman" w:cs="Times New Roman"/>
          <w:sz w:val="24"/>
          <w:szCs w:val="24"/>
        </w:rPr>
        <w:t>Huelsenbeck</w:t>
      </w:r>
      <w:proofErr w:type="spellEnd"/>
      <w:r w:rsidRPr="000161DB">
        <w:rPr>
          <w:rFonts w:eastAsia="Times New Roman" w:cs="Times New Roman"/>
          <w:sz w:val="24"/>
          <w:szCs w:val="24"/>
        </w:rPr>
        <w:t xml:space="preserve"> tried to sell the Dada manifest in April 1918, the provocative items were confiscated by the police – and </w:t>
      </w:r>
      <w:proofErr w:type="spellStart"/>
      <w:r w:rsidRPr="000161DB">
        <w:rPr>
          <w:rFonts w:eastAsia="Times New Roman" w:cs="Times New Roman"/>
          <w:sz w:val="24"/>
          <w:szCs w:val="24"/>
        </w:rPr>
        <w:t>Raoul</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Hausmann</w:t>
      </w:r>
      <w:proofErr w:type="spellEnd"/>
      <w:r w:rsidRPr="000161DB">
        <w:rPr>
          <w:rFonts w:eastAsia="Times New Roman" w:cs="Times New Roman"/>
          <w:sz w:val="24"/>
          <w:szCs w:val="24"/>
        </w:rPr>
        <w:t xml:space="preserve"> was imprisoned. The movement couldn’t recover from these restrictions before Germany became a Republic in November 1918. In the meanwhile, the </w:t>
      </w:r>
      <w:proofErr w:type="spellStart"/>
      <w:r w:rsidRPr="000161DB">
        <w:rPr>
          <w:rFonts w:eastAsia="Times New Roman" w:cs="Times New Roman"/>
          <w:sz w:val="24"/>
          <w:szCs w:val="24"/>
        </w:rPr>
        <w:t>ballotage</w:t>
      </w:r>
      <w:proofErr w:type="spellEnd"/>
      <w:r w:rsidRPr="000161DB">
        <w:rPr>
          <w:rFonts w:eastAsia="Times New Roman" w:cs="Times New Roman"/>
          <w:sz w:val="24"/>
          <w:szCs w:val="24"/>
        </w:rPr>
        <w:t> to become member of </w:t>
      </w:r>
      <w:r w:rsidRPr="000161DB">
        <w:rPr>
          <w:rFonts w:eastAsia="Times New Roman" w:cs="Times New Roman"/>
          <w:i/>
          <w:iCs/>
          <w:sz w:val="24"/>
          <w:szCs w:val="24"/>
        </w:rPr>
        <w:t>Club Dada</w:t>
      </w:r>
      <w:r w:rsidRPr="000161DB">
        <w:rPr>
          <w:rFonts w:eastAsia="Times New Roman" w:cs="Times New Roman"/>
          <w:sz w:val="24"/>
          <w:szCs w:val="24"/>
        </w:rPr>
        <w:t> became even harder than at all civil societies in Berlin. This huge paradox was still acceptable for the artists since being self-contradictive was in accordance to the last statement in the Dada manifest.</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noProof/>
          <w:color w:val="0000FF"/>
          <w:sz w:val="24"/>
          <w:szCs w:val="24"/>
        </w:rPr>
        <w:drawing>
          <wp:inline distT="0" distB="0" distL="0" distR="0">
            <wp:extent cx="1701165" cy="2860040"/>
            <wp:effectExtent l="19050" t="0" r="0" b="0"/>
            <wp:docPr id="2" name="Picture 2" descr="Georg Grosz: &quot;Deutschland ein Wintermärchen&quot; (1918)">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 Grosz: &quot;Deutschland ein Wintermärchen&quot; (1918)">
                      <a:hlinkClick r:id="rId8" tgtFrame="&quot;_blank&quot;"/>
                    </pic:cNvPr>
                    <pic:cNvPicPr>
                      <a:picLocks noChangeAspect="1" noChangeArrowheads="1"/>
                    </pic:cNvPicPr>
                  </pic:nvPicPr>
                  <pic:blipFill>
                    <a:blip r:embed="rId9" cstate="print"/>
                    <a:srcRect/>
                    <a:stretch>
                      <a:fillRect/>
                    </a:stretch>
                  </pic:blipFill>
                  <pic:spPr bwMode="auto">
                    <a:xfrm>
                      <a:off x="0" y="0"/>
                      <a:ext cx="1701165" cy="2860040"/>
                    </a:xfrm>
                    <a:prstGeom prst="rect">
                      <a:avLst/>
                    </a:prstGeom>
                    <a:noFill/>
                    <a:ln w="9525">
                      <a:noFill/>
                      <a:miter lim="800000"/>
                      <a:headEnd/>
                      <a:tailEnd/>
                    </a:ln>
                  </pic:spPr>
                </pic:pic>
              </a:graphicData>
            </a:graphic>
          </wp:inline>
        </w:drawing>
      </w:r>
      <w:r w:rsidRPr="000161DB">
        <w:rPr>
          <w:rFonts w:eastAsia="Times New Roman" w:cs="Times New Roman"/>
          <w:sz w:val="24"/>
          <w:szCs w:val="24"/>
        </w:rPr>
        <w:t xml:space="preserve">In the Weimar Republic, Dada still </w:t>
      </w:r>
      <w:proofErr w:type="spellStart"/>
      <w:r w:rsidRPr="000161DB">
        <w:rPr>
          <w:rFonts w:eastAsia="Times New Roman" w:cs="Times New Roman"/>
          <w:sz w:val="24"/>
          <w:szCs w:val="24"/>
        </w:rPr>
        <w:t>politicised</w:t>
      </w:r>
      <w:proofErr w:type="spellEnd"/>
      <w:r w:rsidRPr="000161DB">
        <w:rPr>
          <w:rFonts w:eastAsia="Times New Roman" w:cs="Times New Roman"/>
          <w:sz w:val="24"/>
          <w:szCs w:val="24"/>
        </w:rPr>
        <w:t xml:space="preserve"> the art movement explicitly and opposed the Weimar government, the military, conservative lobbies and the bureaucracy. The Dadaists developed the </w:t>
      </w:r>
      <w:proofErr w:type="spellStart"/>
      <w:r w:rsidRPr="000161DB">
        <w:rPr>
          <w:rFonts w:eastAsia="Times New Roman" w:cs="Times New Roman"/>
          <w:i/>
          <w:iCs/>
          <w:sz w:val="24"/>
          <w:szCs w:val="24"/>
        </w:rPr>
        <w:t>Dadaistischen</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Zentralrat</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der</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Weltrevolution</w:t>
      </w:r>
      <w:proofErr w:type="spellEnd"/>
      <w:r w:rsidRPr="000161DB">
        <w:rPr>
          <w:rFonts w:eastAsia="Times New Roman" w:cs="Times New Roman"/>
          <w:i/>
          <w:iCs/>
          <w:sz w:val="24"/>
          <w:szCs w:val="24"/>
        </w:rPr>
        <w:t> </w:t>
      </w:r>
      <w:r w:rsidRPr="000161DB">
        <w:rPr>
          <w:rFonts w:eastAsia="Times New Roman" w:cs="Times New Roman"/>
          <w:sz w:val="24"/>
          <w:szCs w:val="24"/>
        </w:rPr>
        <w:t xml:space="preserve">(Dadaist central union for the world’s revolution). In the meanwhile, the Dadaists developed an office </w:t>
      </w:r>
      <w:r w:rsidRPr="000161DB">
        <w:rPr>
          <w:rFonts w:eastAsia="Times New Roman" w:cs="Times New Roman"/>
          <w:sz w:val="24"/>
          <w:szCs w:val="24"/>
        </w:rPr>
        <w:lastRenderedPageBreak/>
        <w:t xml:space="preserve">for revolutionary or </w:t>
      </w:r>
      <w:proofErr w:type="spellStart"/>
      <w:r w:rsidRPr="000161DB">
        <w:rPr>
          <w:rFonts w:eastAsia="Times New Roman" w:cs="Times New Roman"/>
          <w:sz w:val="24"/>
          <w:szCs w:val="24"/>
        </w:rPr>
        <w:t>seperatist</w:t>
      </w:r>
      <w:proofErr w:type="spellEnd"/>
      <w:r w:rsidRPr="000161DB">
        <w:rPr>
          <w:rFonts w:eastAsia="Times New Roman" w:cs="Times New Roman"/>
          <w:sz w:val="24"/>
          <w:szCs w:val="24"/>
        </w:rPr>
        <w:t xml:space="preserve"> groups who want to become a state on its own – which was a painful critique on the imperfection of the League of Nations. </w:t>
      </w:r>
      <w:proofErr w:type="gramStart"/>
      <w:r w:rsidRPr="000161DB">
        <w:rPr>
          <w:rFonts w:eastAsia="Times New Roman" w:cs="Times New Roman"/>
          <w:sz w:val="24"/>
          <w:szCs w:val="24"/>
        </w:rPr>
        <w:t xml:space="preserve">The </w:t>
      </w:r>
      <w:r w:rsidRPr="000161DB">
        <w:rPr>
          <w:rFonts w:eastAsia="Times New Roman" w:cs="Times New Roman"/>
          <w:i/>
          <w:iCs/>
          <w:sz w:val="24"/>
          <w:szCs w:val="24"/>
        </w:rPr>
        <w:t>Club Dada </w:t>
      </w:r>
      <w:proofErr w:type="spellStart"/>
      <w:r w:rsidRPr="000161DB">
        <w:rPr>
          <w:rFonts w:eastAsia="Times New Roman" w:cs="Times New Roman"/>
          <w:sz w:val="24"/>
          <w:szCs w:val="24"/>
        </w:rPr>
        <w:t>sended</w:t>
      </w:r>
      <w:proofErr w:type="spellEnd"/>
      <w:r w:rsidRPr="000161DB">
        <w:rPr>
          <w:rFonts w:eastAsia="Times New Roman" w:cs="Times New Roman"/>
          <w:sz w:val="24"/>
          <w:szCs w:val="24"/>
        </w:rPr>
        <w:t xml:space="preserve"> letters to politicians to exclaim the anarchist revolution.</w:t>
      </w:r>
      <w:proofErr w:type="gramEnd"/>
      <w:r w:rsidRPr="000161DB">
        <w:rPr>
          <w:rFonts w:eastAsia="Times New Roman" w:cs="Times New Roman"/>
          <w:sz w:val="24"/>
          <w:szCs w:val="24"/>
        </w:rPr>
        <w:t xml:space="preserve"> Although Dada as a movement had no ties with any political party, George Grosz and John </w:t>
      </w:r>
      <w:proofErr w:type="spellStart"/>
      <w:r w:rsidRPr="000161DB">
        <w:rPr>
          <w:rFonts w:eastAsia="Times New Roman" w:cs="Times New Roman"/>
          <w:sz w:val="24"/>
          <w:szCs w:val="24"/>
        </w:rPr>
        <w:t>Heartfield</w:t>
      </w:r>
      <w:proofErr w:type="spellEnd"/>
      <w:r w:rsidRPr="000161DB">
        <w:rPr>
          <w:rFonts w:eastAsia="Times New Roman" w:cs="Times New Roman"/>
          <w:sz w:val="24"/>
          <w:szCs w:val="24"/>
        </w:rPr>
        <w:t xml:space="preserve"> became members of both the </w:t>
      </w:r>
      <w:proofErr w:type="spellStart"/>
      <w:r w:rsidRPr="000161DB">
        <w:rPr>
          <w:rFonts w:eastAsia="Times New Roman" w:cs="Times New Roman"/>
          <w:i/>
          <w:iCs/>
          <w:sz w:val="24"/>
          <w:szCs w:val="24"/>
        </w:rPr>
        <w:t>Kommunistische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Partei</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Deutschlands</w:t>
      </w:r>
      <w:proofErr w:type="spellEnd"/>
      <w:r w:rsidRPr="000161DB">
        <w:rPr>
          <w:rFonts w:eastAsia="Times New Roman" w:cs="Times New Roman"/>
          <w:sz w:val="24"/>
          <w:szCs w:val="24"/>
        </w:rPr>
        <w:t xml:space="preserve"> (KPD, the German Communist Party) as </w:t>
      </w:r>
      <w:r w:rsidRPr="000161DB">
        <w:rPr>
          <w:rFonts w:eastAsia="Times New Roman" w:cs="Times New Roman"/>
          <w:i/>
          <w:iCs/>
          <w:sz w:val="24"/>
          <w:szCs w:val="24"/>
        </w:rPr>
        <w:t>Club Dada</w:t>
      </w:r>
      <w:r w:rsidRPr="000161DB">
        <w:rPr>
          <w:rFonts w:eastAsia="Times New Roman" w:cs="Times New Roman"/>
          <w:sz w:val="24"/>
          <w:szCs w:val="24"/>
        </w:rPr>
        <w:t xml:space="preserve">. It is likely that Grosz and </w:t>
      </w:r>
      <w:proofErr w:type="spellStart"/>
      <w:r w:rsidRPr="000161DB">
        <w:rPr>
          <w:rFonts w:eastAsia="Times New Roman" w:cs="Times New Roman"/>
          <w:sz w:val="24"/>
          <w:szCs w:val="24"/>
        </w:rPr>
        <w:t>Heartfield</w:t>
      </w:r>
      <w:proofErr w:type="spellEnd"/>
      <w:r w:rsidRPr="000161DB">
        <w:rPr>
          <w:rFonts w:eastAsia="Times New Roman" w:cs="Times New Roman"/>
          <w:sz w:val="24"/>
          <w:szCs w:val="24"/>
        </w:rPr>
        <w:t xml:space="preserve"> were the most radical opinionated within </w:t>
      </w:r>
      <w:r w:rsidRPr="000161DB">
        <w:rPr>
          <w:rFonts w:eastAsia="Times New Roman" w:cs="Times New Roman"/>
          <w:i/>
          <w:iCs/>
          <w:sz w:val="24"/>
          <w:szCs w:val="24"/>
        </w:rPr>
        <w:t>Club Dada</w:t>
      </w:r>
      <w:r w:rsidRPr="000161DB">
        <w:rPr>
          <w:rFonts w:eastAsia="Times New Roman" w:cs="Times New Roman"/>
          <w:sz w:val="24"/>
          <w:szCs w:val="24"/>
        </w:rPr>
        <w:t>, seen they changed their names (</w:t>
      </w:r>
      <w:proofErr w:type="spellStart"/>
      <w:r w:rsidRPr="000161DB">
        <w:rPr>
          <w:rFonts w:eastAsia="Times New Roman" w:cs="Times New Roman"/>
          <w:sz w:val="24"/>
          <w:szCs w:val="24"/>
        </w:rPr>
        <w:t>Groß</w:t>
      </w:r>
      <w:proofErr w:type="spellEnd"/>
      <w:r w:rsidRPr="000161DB">
        <w:rPr>
          <w:rFonts w:eastAsia="Times New Roman" w:cs="Times New Roman"/>
          <w:sz w:val="24"/>
          <w:szCs w:val="24"/>
        </w:rPr>
        <w:t xml:space="preserve"> and </w:t>
      </w:r>
      <w:proofErr w:type="spellStart"/>
      <w:r w:rsidRPr="000161DB">
        <w:rPr>
          <w:rFonts w:eastAsia="Times New Roman" w:cs="Times New Roman"/>
          <w:sz w:val="24"/>
          <w:szCs w:val="24"/>
        </w:rPr>
        <w:t>Herzfelde</w:t>
      </w:r>
      <w:proofErr w:type="spellEnd"/>
      <w:r w:rsidRPr="000161DB">
        <w:rPr>
          <w:rFonts w:eastAsia="Times New Roman" w:cs="Times New Roman"/>
          <w:sz w:val="24"/>
          <w:szCs w:val="24"/>
        </w:rPr>
        <w:t xml:space="preserve">) to the tongue of ‘the enemy’. Nevertheless, Gertrud Alexander – an editor of the KPD’s newspaper </w:t>
      </w:r>
      <w:r w:rsidRPr="000161DB">
        <w:rPr>
          <w:rFonts w:eastAsia="Times New Roman" w:cs="Times New Roman"/>
          <w:i/>
          <w:iCs/>
          <w:sz w:val="24"/>
          <w:szCs w:val="24"/>
        </w:rPr>
        <w:t xml:space="preserve">Die Rote </w:t>
      </w:r>
      <w:proofErr w:type="spellStart"/>
      <w:r w:rsidRPr="000161DB">
        <w:rPr>
          <w:rFonts w:eastAsia="Times New Roman" w:cs="Times New Roman"/>
          <w:i/>
          <w:iCs/>
          <w:sz w:val="24"/>
          <w:szCs w:val="24"/>
        </w:rPr>
        <w:t>Fahne</w:t>
      </w:r>
      <w:proofErr w:type="spellEnd"/>
      <w:r w:rsidRPr="000161DB">
        <w:rPr>
          <w:rFonts w:eastAsia="Times New Roman" w:cs="Times New Roman"/>
          <w:sz w:val="24"/>
          <w:szCs w:val="24"/>
        </w:rPr>
        <w:t xml:space="preserve"> (The Red Banner) – forbade the two Dadaist artists to call themselves communists. It shows that these two Dadaists were too radical and too different for the most revolutionary party which Germany had.</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 xml:space="preserve">In despite of their critique on all artistic traditions, the </w:t>
      </w:r>
      <w:proofErr w:type="spellStart"/>
      <w:r w:rsidRPr="000161DB">
        <w:rPr>
          <w:rFonts w:eastAsia="Times New Roman" w:cs="Times New Roman"/>
          <w:sz w:val="24"/>
          <w:szCs w:val="24"/>
        </w:rPr>
        <w:t>organisation</w:t>
      </w:r>
      <w:proofErr w:type="spellEnd"/>
      <w:r w:rsidRPr="000161DB">
        <w:rPr>
          <w:rFonts w:eastAsia="Times New Roman" w:cs="Times New Roman"/>
          <w:sz w:val="24"/>
          <w:szCs w:val="24"/>
        </w:rPr>
        <w:t xml:space="preserve"> behind Dadaism took over the form of many other </w:t>
      </w:r>
      <w:proofErr w:type="spellStart"/>
      <w:r w:rsidRPr="000161DB">
        <w:rPr>
          <w:rFonts w:eastAsia="Times New Roman" w:cs="Times New Roman"/>
          <w:sz w:val="24"/>
          <w:szCs w:val="24"/>
        </w:rPr>
        <w:t>avantgarde</w:t>
      </w:r>
      <w:proofErr w:type="spellEnd"/>
      <w:r w:rsidRPr="000161DB">
        <w:rPr>
          <w:rFonts w:eastAsia="Times New Roman" w:cs="Times New Roman"/>
          <w:sz w:val="24"/>
          <w:szCs w:val="24"/>
        </w:rPr>
        <w:t xml:space="preserve"> movements. They published manifests, magazines and </w:t>
      </w:r>
      <w:proofErr w:type="spellStart"/>
      <w:r w:rsidRPr="000161DB">
        <w:rPr>
          <w:rFonts w:eastAsia="Times New Roman" w:cs="Times New Roman"/>
          <w:sz w:val="24"/>
          <w:szCs w:val="24"/>
        </w:rPr>
        <w:t>organised</w:t>
      </w:r>
      <w:proofErr w:type="spellEnd"/>
      <w:r w:rsidRPr="000161DB">
        <w:rPr>
          <w:rFonts w:eastAsia="Times New Roman" w:cs="Times New Roman"/>
          <w:sz w:val="24"/>
          <w:szCs w:val="24"/>
        </w:rPr>
        <w:t xml:space="preserve"> exhibitions. </w:t>
      </w:r>
      <w:proofErr w:type="gramStart"/>
      <w:r w:rsidRPr="000161DB">
        <w:rPr>
          <w:rFonts w:eastAsia="Times New Roman" w:cs="Times New Roman"/>
          <w:sz w:val="24"/>
          <w:szCs w:val="24"/>
        </w:rPr>
        <w:t xml:space="preserve">The many manifests and magazines which had a short life, such as </w:t>
      </w:r>
      <w:proofErr w:type="spellStart"/>
      <w:r w:rsidRPr="000161DB">
        <w:rPr>
          <w:rFonts w:eastAsia="Times New Roman" w:cs="Times New Roman"/>
          <w:i/>
          <w:iCs/>
          <w:sz w:val="24"/>
          <w:szCs w:val="24"/>
        </w:rPr>
        <w:t>Jedermann</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sein</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eigener</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Fussball</w:t>
      </w:r>
      <w:proofErr w:type="spellEnd"/>
      <w:r w:rsidRPr="000161DB">
        <w:rPr>
          <w:rFonts w:eastAsia="Times New Roman" w:cs="Times New Roman"/>
          <w:sz w:val="24"/>
          <w:szCs w:val="24"/>
        </w:rPr>
        <w:t xml:space="preserve"> (Everyman His Own Football) which was released once only in February 1919.</w:t>
      </w:r>
      <w:proofErr w:type="gramEnd"/>
      <w:r w:rsidRPr="000161DB">
        <w:rPr>
          <w:rFonts w:eastAsia="Times New Roman" w:cs="Times New Roman"/>
          <w:sz w:val="24"/>
          <w:szCs w:val="24"/>
        </w:rPr>
        <w:t xml:space="preserve"> The Dadaists were motivated to write this (heavily illustrated) magazine after the </w:t>
      </w:r>
      <w:proofErr w:type="spellStart"/>
      <w:r w:rsidRPr="000161DB">
        <w:rPr>
          <w:rFonts w:eastAsia="Times New Roman" w:cs="Times New Roman"/>
          <w:sz w:val="24"/>
          <w:szCs w:val="24"/>
        </w:rPr>
        <w:t>surpression</w:t>
      </w:r>
      <w:proofErr w:type="spellEnd"/>
      <w:r w:rsidRPr="000161DB">
        <w:rPr>
          <w:rFonts w:eastAsia="Times New Roman" w:cs="Times New Roman"/>
          <w:sz w:val="24"/>
          <w:szCs w:val="24"/>
        </w:rPr>
        <w:t xml:space="preserve"> of the </w:t>
      </w:r>
      <w:proofErr w:type="spellStart"/>
      <w:r w:rsidRPr="000161DB">
        <w:rPr>
          <w:rFonts w:eastAsia="Times New Roman" w:cs="Times New Roman"/>
          <w:sz w:val="24"/>
          <w:szCs w:val="24"/>
        </w:rPr>
        <w:t>Spartacist</w:t>
      </w:r>
      <w:proofErr w:type="spellEnd"/>
      <w:r w:rsidRPr="000161DB">
        <w:rPr>
          <w:rFonts w:eastAsia="Times New Roman" w:cs="Times New Roman"/>
          <w:sz w:val="24"/>
          <w:szCs w:val="24"/>
        </w:rPr>
        <w:t xml:space="preserve"> uprising in January the same year and the following death of KPD’s </w:t>
      </w:r>
      <w:proofErr w:type="spellStart"/>
      <w:r w:rsidRPr="000161DB">
        <w:rPr>
          <w:rFonts w:eastAsia="Times New Roman" w:cs="Times New Roman"/>
          <w:sz w:val="24"/>
          <w:szCs w:val="24"/>
        </w:rPr>
        <w:t>prominents</w:t>
      </w:r>
      <w:proofErr w:type="spellEnd"/>
      <w:r w:rsidRPr="000161DB">
        <w:rPr>
          <w:rFonts w:eastAsia="Times New Roman" w:cs="Times New Roman"/>
          <w:sz w:val="24"/>
          <w:szCs w:val="24"/>
        </w:rPr>
        <w:t xml:space="preserve"> Rosa Luxemburg and Karl Liebknecht. The </w:t>
      </w:r>
      <w:proofErr w:type="spellStart"/>
      <w:r w:rsidRPr="000161DB">
        <w:rPr>
          <w:rFonts w:eastAsia="Times New Roman" w:cs="Times New Roman"/>
          <w:i/>
          <w:iCs/>
          <w:sz w:val="24"/>
          <w:szCs w:val="24"/>
        </w:rPr>
        <w:t>Sozialdemokratische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Partei</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Deutschlands</w:t>
      </w:r>
      <w:proofErr w:type="spellEnd"/>
      <w:r w:rsidRPr="000161DB">
        <w:rPr>
          <w:rFonts w:eastAsia="Times New Roman" w:cs="Times New Roman"/>
          <w:sz w:val="24"/>
          <w:szCs w:val="24"/>
        </w:rPr>
        <w:t xml:space="preserve"> (SPD, the German </w:t>
      </w:r>
      <w:proofErr w:type="spellStart"/>
      <w:r w:rsidRPr="000161DB">
        <w:rPr>
          <w:rFonts w:eastAsia="Times New Roman" w:cs="Times New Roman"/>
          <w:sz w:val="24"/>
          <w:szCs w:val="24"/>
        </w:rPr>
        <w:t>socialdemocratic</w:t>
      </w:r>
      <w:proofErr w:type="spellEnd"/>
      <w:r w:rsidRPr="000161DB">
        <w:rPr>
          <w:rFonts w:eastAsia="Times New Roman" w:cs="Times New Roman"/>
          <w:sz w:val="24"/>
          <w:szCs w:val="24"/>
        </w:rPr>
        <w:t xml:space="preserve"> party) felt it was too heavily attacked by </w:t>
      </w:r>
      <w:proofErr w:type="spellStart"/>
      <w:r w:rsidRPr="000161DB">
        <w:rPr>
          <w:rFonts w:eastAsia="Times New Roman" w:cs="Times New Roman"/>
          <w:i/>
          <w:iCs/>
          <w:sz w:val="24"/>
          <w:szCs w:val="24"/>
        </w:rPr>
        <w:t>Jedermann</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sein</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eigener</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Fussball</w:t>
      </w:r>
      <w:proofErr w:type="spellEnd"/>
      <w:r w:rsidRPr="000161DB">
        <w:rPr>
          <w:rFonts w:eastAsia="Times New Roman" w:cs="Times New Roman"/>
          <w:sz w:val="24"/>
          <w:szCs w:val="24"/>
        </w:rPr>
        <w:t xml:space="preserve"> and </w:t>
      </w:r>
      <w:proofErr w:type="spellStart"/>
      <w:r w:rsidRPr="000161DB">
        <w:rPr>
          <w:rFonts w:eastAsia="Times New Roman" w:cs="Times New Roman"/>
          <w:sz w:val="24"/>
          <w:szCs w:val="24"/>
        </w:rPr>
        <w:t>illegalised</w:t>
      </w:r>
      <w:proofErr w:type="spellEnd"/>
      <w:r w:rsidRPr="000161DB">
        <w:rPr>
          <w:rFonts w:eastAsia="Times New Roman" w:cs="Times New Roman"/>
          <w:sz w:val="24"/>
          <w:szCs w:val="24"/>
        </w:rPr>
        <w:t xml:space="preserve"> it. All the </w:t>
      </w:r>
      <w:proofErr w:type="spellStart"/>
      <w:r w:rsidRPr="000161DB">
        <w:rPr>
          <w:rFonts w:eastAsia="Times New Roman" w:cs="Times New Roman"/>
          <w:sz w:val="24"/>
          <w:szCs w:val="24"/>
        </w:rPr>
        <w:t>Daistic</w:t>
      </w:r>
      <w:proofErr w:type="spellEnd"/>
      <w:r w:rsidRPr="000161DB">
        <w:rPr>
          <w:rFonts w:eastAsia="Times New Roman" w:cs="Times New Roman"/>
          <w:sz w:val="24"/>
          <w:szCs w:val="24"/>
        </w:rPr>
        <w:t xml:space="preserve"> manifests and magazines were published by the </w:t>
      </w:r>
      <w:proofErr w:type="spellStart"/>
      <w:r w:rsidRPr="000161DB">
        <w:rPr>
          <w:rFonts w:eastAsia="Times New Roman" w:cs="Times New Roman"/>
          <w:sz w:val="24"/>
          <w:szCs w:val="24"/>
        </w:rPr>
        <w:t>Malik-Verlag</w:t>
      </w:r>
      <w:proofErr w:type="spellEnd"/>
      <w:r w:rsidRPr="000161DB">
        <w:rPr>
          <w:rFonts w:eastAsia="Times New Roman" w:cs="Times New Roman"/>
          <w:sz w:val="24"/>
          <w:szCs w:val="24"/>
        </w:rPr>
        <w:t xml:space="preserve">, which was founded in 1916 by John </w:t>
      </w:r>
      <w:proofErr w:type="spellStart"/>
      <w:r w:rsidRPr="000161DB">
        <w:rPr>
          <w:rFonts w:eastAsia="Times New Roman" w:cs="Times New Roman"/>
          <w:sz w:val="24"/>
          <w:szCs w:val="24"/>
        </w:rPr>
        <w:t>Heartfield’s</w:t>
      </w:r>
      <w:proofErr w:type="spellEnd"/>
      <w:r w:rsidRPr="000161DB">
        <w:rPr>
          <w:rFonts w:eastAsia="Times New Roman" w:cs="Times New Roman"/>
          <w:sz w:val="24"/>
          <w:szCs w:val="24"/>
        </w:rPr>
        <w:t xml:space="preserve"> brother Wieland </w:t>
      </w:r>
      <w:proofErr w:type="spellStart"/>
      <w:r w:rsidRPr="000161DB">
        <w:rPr>
          <w:rFonts w:eastAsia="Times New Roman" w:cs="Times New Roman"/>
          <w:sz w:val="24"/>
          <w:szCs w:val="24"/>
        </w:rPr>
        <w:t>Herzfelde</w:t>
      </w:r>
      <w:proofErr w:type="spellEnd"/>
      <w:r w:rsidRPr="000161DB">
        <w:rPr>
          <w:rFonts w:eastAsia="Times New Roman" w:cs="Times New Roman"/>
          <w:sz w:val="24"/>
          <w:szCs w:val="24"/>
        </w:rPr>
        <w:t xml:space="preserve">. From April 1920 till December that same year, the </w:t>
      </w:r>
      <w:proofErr w:type="spellStart"/>
      <w:r w:rsidRPr="000161DB">
        <w:rPr>
          <w:rFonts w:eastAsia="Times New Roman" w:cs="Times New Roman"/>
          <w:sz w:val="24"/>
          <w:szCs w:val="24"/>
        </w:rPr>
        <w:t>Malik-Verlag</w:t>
      </w:r>
      <w:proofErr w:type="spellEnd"/>
      <w:r w:rsidRPr="000161DB">
        <w:rPr>
          <w:rFonts w:eastAsia="Times New Roman" w:cs="Times New Roman"/>
          <w:sz w:val="24"/>
          <w:szCs w:val="24"/>
        </w:rPr>
        <w:t xml:space="preserve"> even had a Dada department. During the active years of </w:t>
      </w:r>
      <w:r w:rsidRPr="000161DB">
        <w:rPr>
          <w:rFonts w:eastAsia="Times New Roman" w:cs="Times New Roman"/>
          <w:i/>
          <w:iCs/>
          <w:sz w:val="24"/>
          <w:szCs w:val="24"/>
        </w:rPr>
        <w:t>Club Dada</w:t>
      </w:r>
      <w:r w:rsidRPr="000161DB">
        <w:rPr>
          <w:rFonts w:eastAsia="Times New Roman" w:cs="Times New Roman"/>
          <w:sz w:val="24"/>
          <w:szCs w:val="24"/>
        </w:rPr>
        <w:t xml:space="preserve">, the office the </w:t>
      </w:r>
      <w:proofErr w:type="spellStart"/>
      <w:r w:rsidRPr="000161DB">
        <w:rPr>
          <w:rFonts w:eastAsia="Times New Roman" w:cs="Times New Roman"/>
          <w:sz w:val="24"/>
          <w:szCs w:val="24"/>
        </w:rPr>
        <w:t>Malik-Verlag</w:t>
      </w:r>
      <w:proofErr w:type="spellEnd"/>
      <w:r w:rsidRPr="000161DB">
        <w:rPr>
          <w:rFonts w:eastAsia="Times New Roman" w:cs="Times New Roman"/>
          <w:sz w:val="24"/>
          <w:szCs w:val="24"/>
        </w:rPr>
        <w:t xml:space="preserve"> was located at the home of </w:t>
      </w:r>
      <w:proofErr w:type="spellStart"/>
      <w:r w:rsidRPr="000161DB">
        <w:rPr>
          <w:rFonts w:eastAsia="Times New Roman" w:cs="Times New Roman"/>
          <w:sz w:val="24"/>
          <w:szCs w:val="24"/>
        </w:rPr>
        <w:t>Herzfelde</w:t>
      </w:r>
      <w:proofErr w:type="spellEnd"/>
      <w:r w:rsidRPr="000161DB">
        <w:rPr>
          <w:rFonts w:eastAsia="Times New Roman" w:cs="Times New Roman"/>
          <w:sz w:val="24"/>
          <w:szCs w:val="24"/>
        </w:rPr>
        <w:t xml:space="preserve"> at the </w:t>
      </w:r>
      <w:proofErr w:type="spellStart"/>
      <w:r w:rsidRPr="000161DB">
        <w:rPr>
          <w:rFonts w:eastAsia="Times New Roman" w:cs="Times New Roman"/>
          <w:sz w:val="24"/>
          <w:szCs w:val="24"/>
        </w:rPr>
        <w:t>Kurfürstendamm</w:t>
      </w:r>
      <w:proofErr w:type="spellEnd"/>
      <w:r w:rsidRPr="000161DB">
        <w:rPr>
          <w:rFonts w:eastAsia="Times New Roman" w:cs="Times New Roman"/>
          <w:sz w:val="24"/>
          <w:szCs w:val="24"/>
        </w:rPr>
        <w:t xml:space="preserve"> 76. </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noProof/>
          <w:color w:val="0000FF"/>
          <w:sz w:val="24"/>
          <w:szCs w:val="24"/>
        </w:rPr>
        <w:drawing>
          <wp:inline distT="0" distB="0" distL="0" distR="0">
            <wp:extent cx="2860040" cy="2306955"/>
            <wp:effectExtent l="19050" t="0" r="0" b="0"/>
            <wp:docPr id="3" name="Picture 3" descr="Erste Internationale Dada Messe (Berlin, 1920)">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ste Internationale Dada Messe (Berlin, 1920)">
                      <a:hlinkClick r:id="rId10" tgtFrame="&quot;_blank&quot;"/>
                    </pic:cNvPr>
                    <pic:cNvPicPr>
                      <a:picLocks noChangeAspect="1" noChangeArrowheads="1"/>
                    </pic:cNvPicPr>
                  </pic:nvPicPr>
                  <pic:blipFill>
                    <a:blip r:embed="rId11" cstate="print"/>
                    <a:srcRect/>
                    <a:stretch>
                      <a:fillRect/>
                    </a:stretch>
                  </pic:blipFill>
                  <pic:spPr bwMode="auto">
                    <a:xfrm>
                      <a:off x="0" y="0"/>
                      <a:ext cx="2860040" cy="2306955"/>
                    </a:xfrm>
                    <a:prstGeom prst="rect">
                      <a:avLst/>
                    </a:prstGeom>
                    <a:noFill/>
                    <a:ln w="9525">
                      <a:noFill/>
                      <a:miter lim="800000"/>
                      <a:headEnd/>
                      <a:tailEnd/>
                    </a:ln>
                  </pic:spPr>
                </pic:pic>
              </a:graphicData>
            </a:graphic>
          </wp:inline>
        </w:drawing>
      </w:r>
      <w:r w:rsidRPr="000161DB">
        <w:rPr>
          <w:rFonts w:eastAsia="Times New Roman" w:cs="Times New Roman"/>
          <w:sz w:val="24"/>
          <w:szCs w:val="24"/>
        </w:rPr>
        <w:t xml:space="preserve">The </w:t>
      </w:r>
      <w:proofErr w:type="spellStart"/>
      <w:r w:rsidRPr="000161DB">
        <w:rPr>
          <w:rFonts w:eastAsia="Times New Roman" w:cs="Times New Roman"/>
          <w:sz w:val="24"/>
          <w:szCs w:val="24"/>
        </w:rPr>
        <w:t>organisational</w:t>
      </w:r>
      <w:proofErr w:type="spellEnd"/>
      <w:r w:rsidRPr="000161DB">
        <w:rPr>
          <w:rFonts w:eastAsia="Times New Roman" w:cs="Times New Roman"/>
          <w:sz w:val="24"/>
          <w:szCs w:val="24"/>
        </w:rPr>
        <w:t xml:space="preserve"> height took place in the summer of 1920, with the </w:t>
      </w:r>
      <w:proofErr w:type="spellStart"/>
      <w:r w:rsidRPr="000161DB">
        <w:rPr>
          <w:rFonts w:eastAsia="Times New Roman" w:cs="Times New Roman"/>
          <w:i/>
          <w:iCs/>
          <w:sz w:val="24"/>
          <w:szCs w:val="24"/>
        </w:rPr>
        <w:t>Erste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Internationale</w:t>
      </w:r>
      <w:proofErr w:type="spellEnd"/>
      <w:r w:rsidRPr="000161DB">
        <w:rPr>
          <w:rFonts w:eastAsia="Times New Roman" w:cs="Times New Roman"/>
          <w:i/>
          <w:iCs/>
          <w:sz w:val="24"/>
          <w:szCs w:val="24"/>
        </w:rPr>
        <w:t xml:space="preserve"> Dada-</w:t>
      </w:r>
      <w:proofErr w:type="spellStart"/>
      <w:r w:rsidRPr="000161DB">
        <w:rPr>
          <w:rFonts w:eastAsia="Times New Roman" w:cs="Times New Roman"/>
          <w:i/>
          <w:iCs/>
          <w:sz w:val="24"/>
          <w:szCs w:val="24"/>
        </w:rPr>
        <w:t>Messe</w:t>
      </w:r>
      <w:proofErr w:type="spellEnd"/>
      <w:r w:rsidRPr="000161DB">
        <w:rPr>
          <w:rFonts w:eastAsia="Times New Roman" w:cs="Times New Roman"/>
          <w:sz w:val="24"/>
          <w:szCs w:val="24"/>
        </w:rPr>
        <w:t xml:space="preserve"> (First International Dada Exchange). The exhibition took place in two rooms of the </w:t>
      </w:r>
      <w:proofErr w:type="spellStart"/>
      <w:r w:rsidRPr="000161DB">
        <w:rPr>
          <w:rFonts w:eastAsia="Times New Roman" w:cs="Times New Roman"/>
          <w:i/>
          <w:iCs/>
          <w:sz w:val="24"/>
          <w:szCs w:val="24"/>
        </w:rPr>
        <w:t>Galerie</w:t>
      </w:r>
      <w:proofErr w:type="spellEnd"/>
      <w:r w:rsidRPr="000161DB">
        <w:rPr>
          <w:rFonts w:eastAsia="Times New Roman" w:cs="Times New Roman"/>
          <w:i/>
          <w:iCs/>
          <w:sz w:val="24"/>
          <w:szCs w:val="24"/>
        </w:rPr>
        <w:t xml:space="preserve"> Dr. Otto </w:t>
      </w:r>
      <w:proofErr w:type="spellStart"/>
      <w:r w:rsidRPr="000161DB">
        <w:rPr>
          <w:rFonts w:eastAsia="Times New Roman" w:cs="Times New Roman"/>
          <w:i/>
          <w:iCs/>
          <w:sz w:val="24"/>
          <w:szCs w:val="24"/>
        </w:rPr>
        <w:t>Burchard</w:t>
      </w:r>
      <w:proofErr w:type="spellEnd"/>
      <w:r w:rsidRPr="000161DB">
        <w:rPr>
          <w:rFonts w:eastAsia="Times New Roman" w:cs="Times New Roman"/>
          <w:sz w:val="24"/>
          <w:szCs w:val="24"/>
        </w:rPr>
        <w:t xml:space="preserve"> at the </w:t>
      </w:r>
      <w:proofErr w:type="spellStart"/>
      <w:r w:rsidRPr="000161DB">
        <w:rPr>
          <w:rFonts w:eastAsia="Times New Roman" w:cs="Times New Roman"/>
          <w:i/>
          <w:iCs/>
          <w:sz w:val="24"/>
          <w:szCs w:val="24"/>
        </w:rPr>
        <w:t>Hinterhaus</w:t>
      </w:r>
      <w:proofErr w:type="spellEnd"/>
      <w:r w:rsidRPr="000161DB">
        <w:rPr>
          <w:rFonts w:eastAsia="Times New Roman" w:cs="Times New Roman"/>
          <w:sz w:val="24"/>
          <w:szCs w:val="24"/>
        </w:rPr>
        <w:t xml:space="preserve"> (back parcel) of </w:t>
      </w:r>
      <w:proofErr w:type="spellStart"/>
      <w:r w:rsidRPr="000161DB">
        <w:rPr>
          <w:rFonts w:eastAsia="Times New Roman" w:cs="Times New Roman"/>
          <w:sz w:val="24"/>
          <w:szCs w:val="24"/>
        </w:rPr>
        <w:t>Lützow-Ufer</w:t>
      </w:r>
      <w:proofErr w:type="spellEnd"/>
      <w:r w:rsidRPr="000161DB">
        <w:rPr>
          <w:rFonts w:eastAsia="Times New Roman" w:cs="Times New Roman"/>
          <w:sz w:val="24"/>
          <w:szCs w:val="24"/>
        </w:rPr>
        <w:t xml:space="preserve"> 13 in Berlin-</w:t>
      </w:r>
      <w:proofErr w:type="spellStart"/>
      <w:r w:rsidRPr="000161DB">
        <w:rPr>
          <w:rFonts w:eastAsia="Times New Roman" w:cs="Times New Roman"/>
          <w:sz w:val="24"/>
          <w:szCs w:val="24"/>
        </w:rPr>
        <w:t>Tiergarten</w:t>
      </w:r>
      <w:proofErr w:type="spellEnd"/>
      <w:r w:rsidRPr="000161DB">
        <w:rPr>
          <w:rFonts w:eastAsia="Times New Roman" w:cs="Times New Roman"/>
          <w:sz w:val="24"/>
          <w:szCs w:val="24"/>
        </w:rPr>
        <w:t xml:space="preserve">. The catalogue shows that 174 objects were presented at the exhibition, made by 27 Dadaist artists from all over the world. </w:t>
      </w:r>
      <w:proofErr w:type="spellStart"/>
      <w:r w:rsidRPr="000161DB">
        <w:rPr>
          <w:rFonts w:eastAsia="Times New Roman" w:cs="Times New Roman"/>
          <w:sz w:val="24"/>
          <w:szCs w:val="24"/>
        </w:rPr>
        <w:t>Hausmanm</w:t>
      </w:r>
      <w:proofErr w:type="spellEnd"/>
      <w:r w:rsidRPr="000161DB">
        <w:rPr>
          <w:rFonts w:eastAsia="Times New Roman" w:cs="Times New Roman"/>
          <w:sz w:val="24"/>
          <w:szCs w:val="24"/>
        </w:rPr>
        <w:t xml:space="preserve">, who had talked to the press and could predict their critical opinions, wrote parodies of the reviews in the catalogue. These parodies basically told the reader that Dadaism was based on </w:t>
      </w:r>
      <w:r w:rsidRPr="000161DB">
        <w:rPr>
          <w:rFonts w:eastAsia="Times New Roman" w:cs="Times New Roman"/>
          <w:sz w:val="24"/>
          <w:szCs w:val="24"/>
        </w:rPr>
        <w:lastRenderedPageBreak/>
        <w:t xml:space="preserve">bragging and a visit to the exhibition is not worth it. </w:t>
      </w:r>
      <w:r w:rsidRPr="000161DB">
        <w:rPr>
          <w:rFonts w:eastAsia="Times New Roman" w:cs="Times New Roman"/>
          <w:sz w:val="24"/>
          <w:szCs w:val="24"/>
          <w:lang w:val="de-DE"/>
        </w:rPr>
        <w:t xml:space="preserve">Hausmann was right after all, since </w:t>
      </w:r>
      <w:r w:rsidRPr="000161DB">
        <w:rPr>
          <w:rFonts w:eastAsia="Times New Roman" w:cs="Times New Roman"/>
          <w:sz w:val="24"/>
          <w:szCs w:val="24"/>
        </w:rPr>
        <w:fldChar w:fldCharType="begin"/>
      </w:r>
      <w:r w:rsidRPr="000161DB">
        <w:rPr>
          <w:rFonts w:eastAsia="Times New Roman" w:cs="Times New Roman"/>
          <w:sz w:val="24"/>
          <w:szCs w:val="24"/>
          <w:lang w:val="de-DE"/>
        </w:rPr>
        <w:instrText xml:space="preserve"> HYPERLINK "http://joepwritesthehistoryofberlin.wordpress.com/2012/12/07/kurt-tucholsky-advocate-of-the-weimar-republic/" \o "URL to my update about Kurt Tucholsky" \t "_blank" </w:instrText>
      </w:r>
      <w:r w:rsidRPr="000161DB">
        <w:rPr>
          <w:rFonts w:eastAsia="Times New Roman" w:cs="Times New Roman"/>
          <w:sz w:val="24"/>
          <w:szCs w:val="24"/>
        </w:rPr>
        <w:fldChar w:fldCharType="separate"/>
      </w:r>
      <w:r w:rsidRPr="000161DB">
        <w:rPr>
          <w:rFonts w:eastAsia="Times New Roman" w:cs="Times New Roman"/>
          <w:color w:val="0000FF"/>
          <w:sz w:val="24"/>
          <w:szCs w:val="24"/>
          <w:u w:val="single"/>
          <w:lang w:val="de-DE"/>
        </w:rPr>
        <w:t>Kurt Tucholsky</w:t>
      </w:r>
      <w:r w:rsidRPr="000161DB">
        <w:rPr>
          <w:rFonts w:eastAsia="Times New Roman" w:cs="Times New Roman"/>
          <w:sz w:val="24"/>
          <w:szCs w:val="24"/>
        </w:rPr>
        <w:fldChar w:fldCharType="end"/>
      </w:r>
      <w:r w:rsidRPr="000161DB">
        <w:rPr>
          <w:rFonts w:eastAsia="Times New Roman" w:cs="Times New Roman"/>
          <w:sz w:val="24"/>
          <w:szCs w:val="24"/>
          <w:lang w:val="de-DE"/>
        </w:rPr>
        <w:t xml:space="preserve"> wrote in the </w:t>
      </w:r>
      <w:r w:rsidRPr="000161DB">
        <w:rPr>
          <w:rFonts w:eastAsia="Times New Roman" w:cs="Times New Roman"/>
          <w:i/>
          <w:iCs/>
          <w:sz w:val="24"/>
          <w:szCs w:val="24"/>
          <w:lang w:val="de-DE"/>
        </w:rPr>
        <w:t>Berliner Tageblatt</w:t>
      </w:r>
      <w:r w:rsidRPr="000161DB">
        <w:rPr>
          <w:rFonts w:eastAsia="Times New Roman" w:cs="Times New Roman"/>
          <w:sz w:val="24"/>
          <w:szCs w:val="24"/>
          <w:lang w:val="de-DE"/>
        </w:rPr>
        <w:t xml:space="preserve"> “Wenn man abzieht, was an diesem Verein Bluff ist, so bleibt nicht so furchtbar viel.” </w:t>
      </w:r>
      <w:r w:rsidRPr="000161DB">
        <w:rPr>
          <w:rFonts w:eastAsia="Times New Roman" w:cs="Times New Roman"/>
          <w:sz w:val="24"/>
          <w:szCs w:val="24"/>
        </w:rPr>
        <w:t xml:space="preserve">(“When one reveals the bragging in this fellowship, there isn’t much left”). The most famous object of the </w:t>
      </w:r>
      <w:proofErr w:type="spellStart"/>
      <w:r w:rsidRPr="000161DB">
        <w:rPr>
          <w:rFonts w:eastAsia="Times New Roman" w:cs="Times New Roman"/>
          <w:i/>
          <w:iCs/>
          <w:sz w:val="24"/>
          <w:szCs w:val="24"/>
        </w:rPr>
        <w:t>Erste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Internationale</w:t>
      </w:r>
      <w:proofErr w:type="spellEnd"/>
      <w:r w:rsidRPr="000161DB">
        <w:rPr>
          <w:rFonts w:eastAsia="Times New Roman" w:cs="Times New Roman"/>
          <w:i/>
          <w:iCs/>
          <w:sz w:val="24"/>
          <w:szCs w:val="24"/>
        </w:rPr>
        <w:t xml:space="preserve"> Dada-</w:t>
      </w:r>
      <w:proofErr w:type="spellStart"/>
      <w:r w:rsidRPr="000161DB">
        <w:rPr>
          <w:rFonts w:eastAsia="Times New Roman" w:cs="Times New Roman"/>
          <w:i/>
          <w:iCs/>
          <w:sz w:val="24"/>
          <w:szCs w:val="24"/>
        </w:rPr>
        <w:t>Messe</w:t>
      </w:r>
      <w:proofErr w:type="spellEnd"/>
      <w:r w:rsidRPr="000161DB">
        <w:rPr>
          <w:rFonts w:eastAsia="Times New Roman" w:cs="Times New Roman"/>
          <w:sz w:val="24"/>
          <w:szCs w:val="24"/>
        </w:rPr>
        <w:t xml:space="preserve"> became the </w:t>
      </w:r>
      <w:proofErr w:type="spellStart"/>
      <w:r w:rsidRPr="000161DB">
        <w:rPr>
          <w:rFonts w:eastAsia="Times New Roman" w:cs="Times New Roman"/>
          <w:i/>
          <w:iCs/>
          <w:sz w:val="24"/>
          <w:szCs w:val="24"/>
        </w:rPr>
        <w:t>Preußischer</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Erzengel</w:t>
      </w:r>
      <w:proofErr w:type="spellEnd"/>
      <w:r w:rsidRPr="000161DB">
        <w:rPr>
          <w:rFonts w:eastAsia="Times New Roman" w:cs="Times New Roman"/>
          <w:sz w:val="24"/>
          <w:szCs w:val="24"/>
        </w:rPr>
        <w:t xml:space="preserve"> (Prussian Archangel) – a dummy wearing the uniform of a military officer and a </w:t>
      </w:r>
      <w:proofErr w:type="gramStart"/>
      <w:r w:rsidRPr="000161DB">
        <w:rPr>
          <w:rFonts w:eastAsia="Times New Roman" w:cs="Times New Roman"/>
          <w:sz w:val="24"/>
          <w:szCs w:val="24"/>
        </w:rPr>
        <w:t>pigs</w:t>
      </w:r>
      <w:proofErr w:type="gramEnd"/>
      <w:r w:rsidRPr="000161DB">
        <w:rPr>
          <w:rFonts w:eastAsia="Times New Roman" w:cs="Times New Roman"/>
          <w:sz w:val="24"/>
          <w:szCs w:val="24"/>
        </w:rPr>
        <w:t xml:space="preserve"> mask. Its creators, </w:t>
      </w:r>
      <w:proofErr w:type="spellStart"/>
      <w:r w:rsidRPr="000161DB">
        <w:rPr>
          <w:rFonts w:eastAsia="Times New Roman" w:cs="Times New Roman"/>
          <w:sz w:val="24"/>
          <w:szCs w:val="24"/>
        </w:rPr>
        <w:t>Heartfield</w:t>
      </w:r>
      <w:proofErr w:type="spellEnd"/>
      <w:r w:rsidRPr="000161DB">
        <w:rPr>
          <w:rFonts w:eastAsia="Times New Roman" w:cs="Times New Roman"/>
          <w:sz w:val="24"/>
          <w:szCs w:val="24"/>
        </w:rPr>
        <w:t xml:space="preserve"> and Rudolf </w:t>
      </w:r>
      <w:proofErr w:type="spellStart"/>
      <w:r w:rsidRPr="000161DB">
        <w:rPr>
          <w:rFonts w:eastAsia="Times New Roman" w:cs="Times New Roman"/>
          <w:sz w:val="24"/>
          <w:szCs w:val="24"/>
        </w:rPr>
        <w:t>Schlichter</w:t>
      </w:r>
      <w:proofErr w:type="spellEnd"/>
      <w:r w:rsidRPr="000161DB">
        <w:rPr>
          <w:rFonts w:eastAsia="Times New Roman" w:cs="Times New Roman"/>
          <w:sz w:val="24"/>
          <w:szCs w:val="24"/>
        </w:rPr>
        <w:t xml:space="preserve">, were accused for insulting the </w:t>
      </w:r>
      <w:proofErr w:type="spellStart"/>
      <w:r w:rsidRPr="000161DB">
        <w:rPr>
          <w:rFonts w:eastAsia="Times New Roman" w:cs="Times New Roman"/>
          <w:i/>
          <w:iCs/>
          <w:sz w:val="24"/>
          <w:szCs w:val="24"/>
        </w:rPr>
        <w:t>Reichswehr</w:t>
      </w:r>
      <w:proofErr w:type="spellEnd"/>
      <w:r w:rsidRPr="000161DB">
        <w:rPr>
          <w:rFonts w:eastAsia="Times New Roman" w:cs="Times New Roman"/>
          <w:sz w:val="24"/>
          <w:szCs w:val="24"/>
        </w:rPr>
        <w:t xml:space="preserve"> (the army) – as were Georg Grosz, Johannes </w:t>
      </w:r>
      <w:proofErr w:type="spellStart"/>
      <w:r w:rsidRPr="000161DB">
        <w:rPr>
          <w:rFonts w:eastAsia="Times New Roman" w:cs="Times New Roman"/>
          <w:sz w:val="24"/>
          <w:szCs w:val="24"/>
        </w:rPr>
        <w:t>Baader</w:t>
      </w:r>
      <w:proofErr w:type="spellEnd"/>
      <w:r w:rsidRPr="000161DB">
        <w:rPr>
          <w:rFonts w:eastAsia="Times New Roman" w:cs="Times New Roman"/>
          <w:sz w:val="24"/>
          <w:szCs w:val="24"/>
        </w:rPr>
        <w:t xml:space="preserve"> and Otto </w:t>
      </w:r>
      <w:proofErr w:type="spellStart"/>
      <w:r w:rsidRPr="000161DB">
        <w:rPr>
          <w:rFonts w:eastAsia="Times New Roman" w:cs="Times New Roman"/>
          <w:sz w:val="24"/>
          <w:szCs w:val="24"/>
        </w:rPr>
        <w:t>Burchard</w:t>
      </w:r>
      <w:proofErr w:type="spellEnd"/>
      <w:r w:rsidRPr="000161DB">
        <w:rPr>
          <w:rFonts w:eastAsia="Times New Roman" w:cs="Times New Roman"/>
          <w:sz w:val="24"/>
          <w:szCs w:val="24"/>
        </w:rPr>
        <w:t xml:space="preserve"> for their objects. Although these convictions were celebrated as </w:t>
      </w:r>
      <w:proofErr w:type="gramStart"/>
      <w:r w:rsidRPr="000161DB">
        <w:rPr>
          <w:rFonts w:eastAsia="Times New Roman" w:cs="Times New Roman"/>
          <w:sz w:val="24"/>
          <w:szCs w:val="24"/>
        </w:rPr>
        <w:t>a prove</w:t>
      </w:r>
      <w:proofErr w:type="gramEnd"/>
      <w:r w:rsidRPr="000161DB">
        <w:rPr>
          <w:rFonts w:eastAsia="Times New Roman" w:cs="Times New Roman"/>
          <w:sz w:val="24"/>
          <w:szCs w:val="24"/>
        </w:rPr>
        <w:t xml:space="preserve"> that they could still provoke the authorities, only Grosz and his publisher were convicted and forced to pay 300RM (Grosz) and 600RM (the </w:t>
      </w:r>
      <w:proofErr w:type="spellStart"/>
      <w:r w:rsidRPr="000161DB">
        <w:rPr>
          <w:rFonts w:eastAsia="Times New Roman" w:cs="Times New Roman"/>
          <w:sz w:val="24"/>
          <w:szCs w:val="24"/>
        </w:rPr>
        <w:t>Malik-Verlag</w:t>
      </w:r>
      <w:proofErr w:type="spellEnd"/>
      <w:r w:rsidRPr="000161DB">
        <w:rPr>
          <w:rFonts w:eastAsia="Times New Roman" w:cs="Times New Roman"/>
          <w:sz w:val="24"/>
          <w:szCs w:val="24"/>
        </w:rPr>
        <w:t>).</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 xml:space="preserve">The </w:t>
      </w:r>
      <w:proofErr w:type="spellStart"/>
      <w:r w:rsidRPr="000161DB">
        <w:rPr>
          <w:rFonts w:eastAsia="Times New Roman" w:cs="Times New Roman"/>
          <w:i/>
          <w:iCs/>
          <w:sz w:val="24"/>
          <w:szCs w:val="24"/>
        </w:rPr>
        <w:t>Erste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Internationale</w:t>
      </w:r>
      <w:proofErr w:type="spellEnd"/>
      <w:r w:rsidRPr="000161DB">
        <w:rPr>
          <w:rFonts w:eastAsia="Times New Roman" w:cs="Times New Roman"/>
          <w:i/>
          <w:iCs/>
          <w:sz w:val="24"/>
          <w:szCs w:val="24"/>
        </w:rPr>
        <w:t xml:space="preserve"> Dada-</w:t>
      </w:r>
      <w:proofErr w:type="spellStart"/>
      <w:r w:rsidRPr="000161DB">
        <w:rPr>
          <w:rFonts w:eastAsia="Times New Roman" w:cs="Times New Roman"/>
          <w:i/>
          <w:iCs/>
          <w:sz w:val="24"/>
          <w:szCs w:val="24"/>
        </w:rPr>
        <w:t>Messe</w:t>
      </w:r>
      <w:proofErr w:type="spellEnd"/>
      <w:r w:rsidRPr="000161DB">
        <w:rPr>
          <w:rFonts w:eastAsia="Times New Roman" w:cs="Times New Roman"/>
          <w:sz w:val="24"/>
          <w:szCs w:val="24"/>
        </w:rPr>
        <w:t xml:space="preserve"> wasn’t only the movement’s </w:t>
      </w:r>
      <w:proofErr w:type="gramStart"/>
      <w:r w:rsidRPr="000161DB">
        <w:rPr>
          <w:rFonts w:eastAsia="Times New Roman" w:cs="Times New Roman"/>
          <w:sz w:val="24"/>
          <w:szCs w:val="24"/>
        </w:rPr>
        <w:t>peak,</w:t>
      </w:r>
      <w:proofErr w:type="gramEnd"/>
      <w:r w:rsidRPr="000161DB">
        <w:rPr>
          <w:rFonts w:eastAsia="Times New Roman" w:cs="Times New Roman"/>
          <w:sz w:val="24"/>
          <w:szCs w:val="24"/>
        </w:rPr>
        <w:t xml:space="preserve"> it was followed by its downfall. </w:t>
      </w:r>
      <w:proofErr w:type="spellStart"/>
      <w:r w:rsidRPr="000161DB">
        <w:rPr>
          <w:rFonts w:eastAsia="Times New Roman" w:cs="Times New Roman"/>
          <w:sz w:val="24"/>
          <w:szCs w:val="24"/>
        </w:rPr>
        <w:t>Tucholsky</w:t>
      </w:r>
      <w:proofErr w:type="spellEnd"/>
      <w:r w:rsidRPr="000161DB">
        <w:rPr>
          <w:rFonts w:eastAsia="Times New Roman" w:cs="Times New Roman"/>
          <w:sz w:val="24"/>
          <w:szCs w:val="24"/>
        </w:rPr>
        <w:t xml:space="preserve"> and other critics were right when they said that the movement is based on being loud. Throughout the years, the Dadaists had to </w:t>
      </w:r>
      <w:proofErr w:type="spellStart"/>
      <w:r w:rsidRPr="000161DB">
        <w:rPr>
          <w:rFonts w:eastAsia="Times New Roman" w:cs="Times New Roman"/>
          <w:sz w:val="24"/>
          <w:szCs w:val="24"/>
        </w:rPr>
        <w:t>radicalise</w:t>
      </w:r>
      <w:proofErr w:type="spellEnd"/>
      <w:r w:rsidRPr="000161DB">
        <w:rPr>
          <w:rFonts w:eastAsia="Times New Roman" w:cs="Times New Roman"/>
          <w:sz w:val="24"/>
          <w:szCs w:val="24"/>
        </w:rPr>
        <w:t xml:space="preserve"> their statements to cause the same effect as before. Even worse was that many critiques didn’t look up from the provocations anymore. Slowly, Dadaism was considered as a necessary artistic phase – as the many other </w:t>
      </w:r>
      <w:proofErr w:type="spellStart"/>
      <w:r w:rsidRPr="000161DB">
        <w:rPr>
          <w:rFonts w:eastAsia="Times New Roman" w:cs="Times New Roman"/>
          <w:sz w:val="24"/>
          <w:szCs w:val="24"/>
        </w:rPr>
        <w:t>avantgardist</w:t>
      </w:r>
      <w:proofErr w:type="spellEnd"/>
      <w:r w:rsidRPr="000161DB">
        <w:rPr>
          <w:rFonts w:eastAsia="Times New Roman" w:cs="Times New Roman"/>
          <w:sz w:val="24"/>
          <w:szCs w:val="24"/>
        </w:rPr>
        <w:t xml:space="preserve"> groups. Within </w:t>
      </w:r>
      <w:r w:rsidRPr="000161DB">
        <w:rPr>
          <w:rFonts w:eastAsia="Times New Roman" w:cs="Times New Roman"/>
          <w:i/>
          <w:iCs/>
          <w:sz w:val="24"/>
          <w:szCs w:val="24"/>
        </w:rPr>
        <w:t>Club Dada</w:t>
      </w:r>
      <w:r w:rsidRPr="000161DB">
        <w:rPr>
          <w:rFonts w:eastAsia="Times New Roman" w:cs="Times New Roman"/>
          <w:sz w:val="24"/>
          <w:szCs w:val="24"/>
        </w:rPr>
        <w:t xml:space="preserve">, there were often </w:t>
      </w:r>
      <w:proofErr w:type="spellStart"/>
      <w:r w:rsidRPr="000161DB">
        <w:rPr>
          <w:rFonts w:eastAsia="Times New Roman" w:cs="Times New Roman"/>
          <w:sz w:val="24"/>
          <w:szCs w:val="24"/>
        </w:rPr>
        <w:t>arguement</w:t>
      </w:r>
      <w:proofErr w:type="spellEnd"/>
      <w:r w:rsidRPr="000161DB">
        <w:rPr>
          <w:rFonts w:eastAsia="Times New Roman" w:cs="Times New Roman"/>
          <w:sz w:val="24"/>
          <w:szCs w:val="24"/>
        </w:rPr>
        <w:t xml:space="preserve"> with each other and the artists continued their own path again solely. In a way, the Dadaists were too </w:t>
      </w:r>
      <w:proofErr w:type="spellStart"/>
      <w:r w:rsidRPr="000161DB">
        <w:rPr>
          <w:rFonts w:eastAsia="Times New Roman" w:cs="Times New Roman"/>
          <w:sz w:val="24"/>
          <w:szCs w:val="24"/>
        </w:rPr>
        <w:t>unorganised</w:t>
      </w:r>
      <w:proofErr w:type="spellEnd"/>
      <w:r w:rsidRPr="000161DB">
        <w:rPr>
          <w:rFonts w:eastAsia="Times New Roman" w:cs="Times New Roman"/>
          <w:sz w:val="24"/>
          <w:szCs w:val="24"/>
        </w:rPr>
        <w:t xml:space="preserve"> to even work for</w:t>
      </w:r>
      <w:r w:rsidRPr="000161DB">
        <w:rPr>
          <w:rFonts w:eastAsia="Times New Roman" w:cs="Times New Roman"/>
          <w:i/>
          <w:iCs/>
          <w:sz w:val="24"/>
          <w:szCs w:val="24"/>
        </w:rPr>
        <w:t xml:space="preserve"> Club Dada</w:t>
      </w:r>
      <w:r w:rsidRPr="000161DB">
        <w:rPr>
          <w:rFonts w:eastAsia="Times New Roman" w:cs="Times New Roman"/>
          <w:sz w:val="24"/>
          <w:szCs w:val="24"/>
        </w:rPr>
        <w:t xml:space="preserve">. The </w:t>
      </w:r>
      <w:proofErr w:type="spellStart"/>
      <w:r w:rsidRPr="000161DB">
        <w:rPr>
          <w:rFonts w:eastAsia="Times New Roman" w:cs="Times New Roman"/>
          <w:sz w:val="24"/>
          <w:szCs w:val="24"/>
        </w:rPr>
        <w:t>Malik-Verlag</w:t>
      </w:r>
      <w:proofErr w:type="spellEnd"/>
      <w:r w:rsidRPr="000161DB">
        <w:rPr>
          <w:rFonts w:eastAsia="Times New Roman" w:cs="Times New Roman"/>
          <w:sz w:val="24"/>
          <w:szCs w:val="24"/>
        </w:rPr>
        <w:t xml:space="preserve"> stopped the Dadaist department in December 1920, though intensive </w:t>
      </w:r>
      <w:proofErr w:type="gramStart"/>
      <w:r w:rsidRPr="000161DB">
        <w:rPr>
          <w:rFonts w:eastAsia="Times New Roman" w:cs="Times New Roman"/>
          <w:sz w:val="24"/>
          <w:szCs w:val="24"/>
        </w:rPr>
        <w:t>business were</w:t>
      </w:r>
      <w:proofErr w:type="gramEnd"/>
      <w:r w:rsidRPr="000161DB">
        <w:rPr>
          <w:rFonts w:eastAsia="Times New Roman" w:cs="Times New Roman"/>
          <w:sz w:val="24"/>
          <w:szCs w:val="24"/>
        </w:rPr>
        <w:t xml:space="preserve"> still done with Georg Grosz.</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noProof/>
          <w:color w:val="0000FF"/>
          <w:sz w:val="24"/>
          <w:szCs w:val="24"/>
        </w:rPr>
        <w:drawing>
          <wp:inline distT="0" distB="0" distL="0" distR="0">
            <wp:extent cx="2860040" cy="2052320"/>
            <wp:effectExtent l="19050" t="0" r="0" b="0"/>
            <wp:docPr id="4" name="Picture 4" descr="Hitler visiting the Dadaismuswand (Dadaist wall) of the 'Entartete Kunst' exhibition (July 1937)">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tler visiting the Dadaismuswand (Dadaist wall) of the 'Entartete Kunst' exhibition (July 1937)">
                      <a:hlinkClick r:id="rId12" tgtFrame="&quot;_blank&quot;"/>
                    </pic:cNvPr>
                    <pic:cNvPicPr>
                      <a:picLocks noChangeAspect="1" noChangeArrowheads="1"/>
                    </pic:cNvPicPr>
                  </pic:nvPicPr>
                  <pic:blipFill>
                    <a:blip r:embed="rId13" cstate="print"/>
                    <a:srcRect/>
                    <a:stretch>
                      <a:fillRect/>
                    </a:stretch>
                  </pic:blipFill>
                  <pic:spPr bwMode="auto">
                    <a:xfrm>
                      <a:off x="0" y="0"/>
                      <a:ext cx="2860040" cy="2052320"/>
                    </a:xfrm>
                    <a:prstGeom prst="rect">
                      <a:avLst/>
                    </a:prstGeom>
                    <a:noFill/>
                    <a:ln w="9525">
                      <a:noFill/>
                      <a:miter lim="800000"/>
                      <a:headEnd/>
                      <a:tailEnd/>
                    </a:ln>
                  </pic:spPr>
                </pic:pic>
              </a:graphicData>
            </a:graphic>
          </wp:inline>
        </w:drawing>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 xml:space="preserve">When the </w:t>
      </w:r>
      <w:proofErr w:type="spellStart"/>
      <w:r w:rsidRPr="000161DB">
        <w:rPr>
          <w:rFonts w:eastAsia="Times New Roman" w:cs="Times New Roman"/>
          <w:sz w:val="24"/>
          <w:szCs w:val="24"/>
        </w:rPr>
        <w:t>nazi’s</w:t>
      </w:r>
      <w:proofErr w:type="spellEnd"/>
      <w:r w:rsidRPr="000161DB">
        <w:rPr>
          <w:rFonts w:eastAsia="Times New Roman" w:cs="Times New Roman"/>
          <w:sz w:val="24"/>
          <w:szCs w:val="24"/>
        </w:rPr>
        <w:t xml:space="preserve"> took power in 1933, Dadaism was attacked by the state again. Various Dadaists, among them Georg Grosz and </w:t>
      </w:r>
      <w:proofErr w:type="spellStart"/>
      <w:r w:rsidRPr="000161DB">
        <w:rPr>
          <w:rFonts w:eastAsia="Times New Roman" w:cs="Times New Roman"/>
          <w:sz w:val="24"/>
          <w:szCs w:val="24"/>
        </w:rPr>
        <w:t>Raoul</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Hausmann</w:t>
      </w:r>
      <w:proofErr w:type="spellEnd"/>
      <w:r w:rsidRPr="000161DB">
        <w:rPr>
          <w:rFonts w:eastAsia="Times New Roman" w:cs="Times New Roman"/>
          <w:sz w:val="24"/>
          <w:szCs w:val="24"/>
        </w:rPr>
        <w:t xml:space="preserve">, left </w:t>
      </w:r>
      <w:proofErr w:type="spellStart"/>
      <w:r w:rsidRPr="000161DB">
        <w:rPr>
          <w:rFonts w:eastAsia="Times New Roman" w:cs="Times New Roman"/>
          <w:sz w:val="24"/>
          <w:szCs w:val="24"/>
        </w:rPr>
        <w:t>nazi</w:t>
      </w:r>
      <w:proofErr w:type="spellEnd"/>
      <w:r w:rsidRPr="000161DB">
        <w:rPr>
          <w:rFonts w:eastAsia="Times New Roman" w:cs="Times New Roman"/>
          <w:sz w:val="24"/>
          <w:szCs w:val="24"/>
        </w:rPr>
        <w:t xml:space="preserve">-Germany and went into exile. Generally, their art was confiscated by the Nazi regime and sold to foreign art dealers – or it was burned. Some of Dada’s art made it to the infamous </w:t>
      </w:r>
      <w:proofErr w:type="spellStart"/>
      <w:r w:rsidRPr="000161DB">
        <w:rPr>
          <w:rFonts w:eastAsia="Times New Roman" w:cs="Times New Roman"/>
          <w:i/>
          <w:iCs/>
          <w:sz w:val="24"/>
          <w:szCs w:val="24"/>
        </w:rPr>
        <w:t>Entartete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Kunst</w:t>
      </w:r>
      <w:proofErr w:type="spellEnd"/>
      <w:r w:rsidRPr="000161DB">
        <w:rPr>
          <w:rFonts w:eastAsia="Times New Roman" w:cs="Times New Roman"/>
          <w:sz w:val="24"/>
          <w:szCs w:val="24"/>
        </w:rPr>
        <w:t xml:space="preserve"> (degenerate art) exhibition in 1937, </w:t>
      </w:r>
      <w:proofErr w:type="spellStart"/>
      <w:r w:rsidRPr="000161DB">
        <w:rPr>
          <w:rFonts w:eastAsia="Times New Roman" w:cs="Times New Roman"/>
          <w:sz w:val="24"/>
          <w:szCs w:val="24"/>
        </w:rPr>
        <w:t>nazi’s</w:t>
      </w:r>
      <w:proofErr w:type="spellEnd"/>
      <w:r w:rsidRPr="000161DB">
        <w:rPr>
          <w:rFonts w:eastAsia="Times New Roman" w:cs="Times New Roman"/>
          <w:sz w:val="24"/>
          <w:szCs w:val="24"/>
        </w:rPr>
        <w:t xml:space="preserve"> wanted to prove their artistic superiority and expose ‘wrong’ art to the audience. A </w:t>
      </w:r>
      <w:proofErr w:type="gramStart"/>
      <w:r w:rsidRPr="000161DB">
        <w:rPr>
          <w:rFonts w:eastAsia="Times New Roman" w:cs="Times New Roman"/>
          <w:sz w:val="24"/>
          <w:szCs w:val="24"/>
        </w:rPr>
        <w:t>‘</w:t>
      </w:r>
      <w:proofErr w:type="spellStart"/>
      <w:r w:rsidRPr="000161DB">
        <w:rPr>
          <w:rFonts w:eastAsia="Times New Roman" w:cs="Times New Roman"/>
          <w:i/>
          <w:iCs/>
          <w:sz w:val="24"/>
          <w:szCs w:val="24"/>
        </w:rPr>
        <w:t>Dadaismuswand</w:t>
      </w:r>
      <w:proofErr w:type="spellEnd"/>
      <w:r w:rsidRPr="000161DB">
        <w:rPr>
          <w:rFonts w:eastAsia="Times New Roman" w:cs="Times New Roman"/>
          <w:sz w:val="24"/>
          <w:szCs w:val="24"/>
        </w:rPr>
        <w:t>‘ (</w:t>
      </w:r>
      <w:proofErr w:type="gramEnd"/>
      <w:r w:rsidRPr="000161DB">
        <w:rPr>
          <w:rFonts w:eastAsia="Times New Roman" w:cs="Times New Roman"/>
          <w:sz w:val="24"/>
          <w:szCs w:val="24"/>
        </w:rPr>
        <w:t xml:space="preserve">‘Dadaist wall’) with objects and paroles from Dadaist artists was build. The objects were confiscated from both </w:t>
      </w:r>
      <w:proofErr w:type="spellStart"/>
      <w:r w:rsidRPr="000161DB">
        <w:rPr>
          <w:rFonts w:eastAsia="Times New Roman" w:cs="Times New Roman"/>
          <w:sz w:val="24"/>
          <w:szCs w:val="24"/>
        </w:rPr>
        <w:t>musea</w:t>
      </w:r>
      <w:proofErr w:type="spellEnd"/>
      <w:r w:rsidRPr="000161DB">
        <w:rPr>
          <w:rFonts w:eastAsia="Times New Roman" w:cs="Times New Roman"/>
          <w:sz w:val="24"/>
          <w:szCs w:val="24"/>
        </w:rPr>
        <w:t xml:space="preserve"> and private collections. In a paradox way, it was a </w:t>
      </w:r>
      <w:proofErr w:type="spellStart"/>
      <w:r w:rsidRPr="000161DB">
        <w:rPr>
          <w:rFonts w:eastAsia="Times New Roman" w:cs="Times New Roman"/>
          <w:sz w:val="24"/>
          <w:szCs w:val="24"/>
        </w:rPr>
        <w:t>succes</w:t>
      </w:r>
      <w:proofErr w:type="spellEnd"/>
      <w:r w:rsidRPr="000161DB">
        <w:rPr>
          <w:rFonts w:eastAsia="Times New Roman" w:cs="Times New Roman"/>
          <w:sz w:val="24"/>
          <w:szCs w:val="24"/>
        </w:rPr>
        <w:t xml:space="preserve"> for Dadaists to be hated by the petty regime.</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Although Dadaism was clearly influential before WWII already, one could say that it came to a modest revival since the </w:t>
      </w:r>
      <w:proofErr w:type="spellStart"/>
      <w:r w:rsidRPr="000161DB">
        <w:rPr>
          <w:rFonts w:eastAsia="Times New Roman" w:cs="Times New Roman"/>
          <w:i/>
          <w:iCs/>
          <w:sz w:val="24"/>
          <w:szCs w:val="24"/>
        </w:rPr>
        <w:t>Fluxus</w:t>
      </w:r>
      <w:proofErr w:type="spellEnd"/>
      <w:r w:rsidRPr="000161DB">
        <w:rPr>
          <w:rFonts w:eastAsia="Times New Roman" w:cs="Times New Roman"/>
          <w:sz w:val="24"/>
          <w:szCs w:val="24"/>
        </w:rPr>
        <w:t xml:space="preserve"> movement in the 1960s. Though I have to be careful with </w:t>
      </w:r>
      <w:r w:rsidRPr="000161DB">
        <w:rPr>
          <w:rFonts w:eastAsia="Times New Roman" w:cs="Times New Roman"/>
          <w:sz w:val="24"/>
          <w:szCs w:val="24"/>
        </w:rPr>
        <w:lastRenderedPageBreak/>
        <w:t xml:space="preserve">making huge statements about art, I am told that the concept behind an artwork is considered to be more important than the technique ever since. So to speak, there is no doubt that Dadaism belongs in the educational books for high-school pupils – although it is generally announced as a type of ideological art movement which was typical for its time. The nihilist critique which </w:t>
      </w:r>
      <w:r w:rsidRPr="000161DB">
        <w:rPr>
          <w:rFonts w:eastAsia="Times New Roman" w:cs="Times New Roman"/>
          <w:i/>
          <w:iCs/>
          <w:sz w:val="24"/>
          <w:szCs w:val="24"/>
        </w:rPr>
        <w:t>Club Dada</w:t>
      </w:r>
      <w:r w:rsidRPr="000161DB">
        <w:rPr>
          <w:rFonts w:eastAsia="Times New Roman" w:cs="Times New Roman"/>
          <w:sz w:val="24"/>
          <w:szCs w:val="24"/>
        </w:rPr>
        <w:t xml:space="preserve"> had on the society with its violent army, false art movements and politics are considered to be outdated. In the meanwhile – the works of Grosz, </w:t>
      </w:r>
      <w:proofErr w:type="spellStart"/>
      <w:r w:rsidRPr="000161DB">
        <w:rPr>
          <w:rFonts w:eastAsia="Times New Roman" w:cs="Times New Roman"/>
          <w:sz w:val="24"/>
          <w:szCs w:val="24"/>
        </w:rPr>
        <w:t>Hausmann</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Höch</w:t>
      </w:r>
      <w:proofErr w:type="spellEnd"/>
      <w:r w:rsidRPr="000161DB">
        <w:rPr>
          <w:rFonts w:eastAsia="Times New Roman" w:cs="Times New Roman"/>
          <w:sz w:val="24"/>
          <w:szCs w:val="24"/>
        </w:rPr>
        <w:t xml:space="preserve"> and </w:t>
      </w:r>
      <w:proofErr w:type="spellStart"/>
      <w:r w:rsidRPr="000161DB">
        <w:rPr>
          <w:rFonts w:eastAsia="Times New Roman" w:cs="Times New Roman"/>
          <w:sz w:val="24"/>
          <w:szCs w:val="24"/>
        </w:rPr>
        <w:t>Baader</w:t>
      </w:r>
      <w:proofErr w:type="spellEnd"/>
      <w:r w:rsidRPr="000161DB">
        <w:rPr>
          <w:rFonts w:eastAsia="Times New Roman" w:cs="Times New Roman"/>
          <w:sz w:val="24"/>
          <w:szCs w:val="24"/>
        </w:rPr>
        <w:t xml:space="preserve"> made it till the most established </w:t>
      </w:r>
      <w:proofErr w:type="spellStart"/>
      <w:r w:rsidRPr="000161DB">
        <w:rPr>
          <w:rFonts w:eastAsia="Times New Roman" w:cs="Times New Roman"/>
          <w:sz w:val="24"/>
          <w:szCs w:val="24"/>
        </w:rPr>
        <w:t>musea</w:t>
      </w:r>
      <w:proofErr w:type="spellEnd"/>
      <w:r w:rsidRPr="000161DB">
        <w:rPr>
          <w:rFonts w:eastAsia="Times New Roman" w:cs="Times New Roman"/>
          <w:sz w:val="24"/>
          <w:szCs w:val="24"/>
        </w:rPr>
        <w:t xml:space="preserve"> such as the</w:t>
      </w:r>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Berlinische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Galerie</w:t>
      </w:r>
      <w:proofErr w:type="spellEnd"/>
      <w:r w:rsidRPr="000161DB">
        <w:rPr>
          <w:rFonts w:eastAsia="Times New Roman" w:cs="Times New Roman"/>
          <w:sz w:val="24"/>
          <w:szCs w:val="24"/>
        </w:rPr>
        <w:t xml:space="preserve"> (Berlin), </w:t>
      </w:r>
      <w:r w:rsidRPr="000161DB">
        <w:rPr>
          <w:rFonts w:eastAsia="Times New Roman" w:cs="Times New Roman"/>
          <w:i/>
          <w:iCs/>
          <w:sz w:val="24"/>
          <w:szCs w:val="24"/>
        </w:rPr>
        <w:t>Tate Modern</w:t>
      </w:r>
      <w:r w:rsidRPr="000161DB">
        <w:rPr>
          <w:rFonts w:eastAsia="Times New Roman" w:cs="Times New Roman"/>
          <w:sz w:val="24"/>
          <w:szCs w:val="24"/>
        </w:rPr>
        <w:t xml:space="preserve"> (London), the </w:t>
      </w:r>
      <w:r w:rsidRPr="000161DB">
        <w:rPr>
          <w:rFonts w:eastAsia="Times New Roman" w:cs="Times New Roman"/>
          <w:i/>
          <w:iCs/>
          <w:sz w:val="24"/>
          <w:szCs w:val="24"/>
        </w:rPr>
        <w:t>Museum of Modern Art</w:t>
      </w:r>
      <w:r w:rsidRPr="000161DB">
        <w:rPr>
          <w:rFonts w:eastAsia="Times New Roman" w:cs="Times New Roman"/>
          <w:sz w:val="24"/>
          <w:szCs w:val="24"/>
        </w:rPr>
        <w:t xml:space="preserve"> (New York) and the</w:t>
      </w:r>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Musée</w:t>
      </w:r>
      <w:proofErr w:type="spellEnd"/>
      <w:r w:rsidRPr="000161DB">
        <w:rPr>
          <w:rFonts w:eastAsia="Times New Roman" w:cs="Times New Roman"/>
          <w:i/>
          <w:iCs/>
          <w:sz w:val="24"/>
          <w:szCs w:val="24"/>
        </w:rPr>
        <w:t xml:space="preserve"> National </w:t>
      </w:r>
      <w:proofErr w:type="spellStart"/>
      <w:r w:rsidRPr="000161DB">
        <w:rPr>
          <w:rFonts w:eastAsia="Times New Roman" w:cs="Times New Roman"/>
          <w:i/>
          <w:iCs/>
          <w:sz w:val="24"/>
          <w:szCs w:val="24"/>
        </w:rPr>
        <w:t>d’Art</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Moderne</w:t>
      </w:r>
      <w:proofErr w:type="spellEnd"/>
      <w:r w:rsidRPr="000161DB">
        <w:rPr>
          <w:rFonts w:eastAsia="Times New Roman" w:cs="Times New Roman"/>
          <w:sz w:val="24"/>
          <w:szCs w:val="24"/>
        </w:rPr>
        <w:t xml:space="preserve"> (Paris).</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t>Georg Grosz is given a memorial stone at his former house in Berlin-</w:t>
      </w:r>
      <w:proofErr w:type="spellStart"/>
      <w:r w:rsidRPr="000161DB">
        <w:rPr>
          <w:rFonts w:eastAsia="Times New Roman" w:cs="Times New Roman"/>
          <w:sz w:val="24"/>
          <w:szCs w:val="24"/>
        </w:rPr>
        <w:t>Wilmersdorf</w:t>
      </w:r>
      <w:proofErr w:type="spellEnd"/>
      <w:r w:rsidRPr="000161DB">
        <w:rPr>
          <w:rFonts w:eastAsia="Times New Roman" w:cs="Times New Roman"/>
          <w:sz w:val="24"/>
          <w:szCs w:val="24"/>
        </w:rPr>
        <w:t xml:space="preserve">, where he lived for five years before he fled to the USA. Another stone in dedication of Grosz is developed at the place where he died, at the </w:t>
      </w:r>
      <w:proofErr w:type="spellStart"/>
      <w:r w:rsidRPr="000161DB">
        <w:rPr>
          <w:rFonts w:eastAsia="Times New Roman" w:cs="Times New Roman"/>
          <w:sz w:val="24"/>
          <w:szCs w:val="24"/>
        </w:rPr>
        <w:t>Savignyplatz</w:t>
      </w:r>
      <w:proofErr w:type="spellEnd"/>
      <w:r w:rsidRPr="000161DB">
        <w:rPr>
          <w:rFonts w:eastAsia="Times New Roman" w:cs="Times New Roman"/>
          <w:sz w:val="24"/>
          <w:szCs w:val="24"/>
        </w:rPr>
        <w:t xml:space="preserve">. Though, on this memorial stone he is not remembered as a prominent Dadaist. Hannah </w:t>
      </w:r>
      <w:proofErr w:type="spellStart"/>
      <w:r w:rsidRPr="000161DB">
        <w:rPr>
          <w:rFonts w:eastAsia="Times New Roman" w:cs="Times New Roman"/>
          <w:sz w:val="24"/>
          <w:szCs w:val="24"/>
        </w:rPr>
        <w:t>Höch</w:t>
      </w:r>
      <w:proofErr w:type="spellEnd"/>
      <w:r w:rsidRPr="000161DB">
        <w:rPr>
          <w:rFonts w:eastAsia="Times New Roman" w:cs="Times New Roman"/>
          <w:sz w:val="24"/>
          <w:szCs w:val="24"/>
        </w:rPr>
        <w:t xml:space="preserve"> is also given a </w:t>
      </w:r>
      <w:hyperlink r:id="rId14" w:tgtFrame="_blank" w:tooltip="Memorial stone in front of the house of Hannah Höch" w:history="1">
        <w:r w:rsidRPr="000161DB">
          <w:rPr>
            <w:rFonts w:eastAsia="Times New Roman" w:cs="Times New Roman"/>
            <w:color w:val="0000FF"/>
            <w:sz w:val="24"/>
            <w:szCs w:val="24"/>
            <w:u w:val="single"/>
          </w:rPr>
          <w:t>memorial stone</w:t>
        </w:r>
      </w:hyperlink>
      <w:r w:rsidRPr="000161DB">
        <w:rPr>
          <w:rFonts w:eastAsia="Times New Roman" w:cs="Times New Roman"/>
          <w:sz w:val="24"/>
          <w:szCs w:val="24"/>
        </w:rPr>
        <w:t> in front of her house in Berlin-</w:t>
      </w:r>
      <w:proofErr w:type="spellStart"/>
      <w:r w:rsidRPr="000161DB">
        <w:rPr>
          <w:rFonts w:eastAsia="Times New Roman" w:cs="Times New Roman"/>
          <w:sz w:val="24"/>
          <w:szCs w:val="24"/>
        </w:rPr>
        <w:t>Heiligensee</w:t>
      </w:r>
      <w:proofErr w:type="spellEnd"/>
      <w:r w:rsidRPr="000161DB">
        <w:rPr>
          <w:rFonts w:eastAsia="Times New Roman" w:cs="Times New Roman"/>
          <w:sz w:val="24"/>
          <w:szCs w:val="24"/>
        </w:rPr>
        <w:t xml:space="preserve">. More spectacular is the statue which is dedicated to </w:t>
      </w:r>
      <w:proofErr w:type="spellStart"/>
      <w:r w:rsidRPr="000161DB">
        <w:rPr>
          <w:rFonts w:eastAsia="Times New Roman" w:cs="Times New Roman"/>
          <w:sz w:val="24"/>
          <w:szCs w:val="24"/>
        </w:rPr>
        <w:t>Höch</w:t>
      </w:r>
      <w:proofErr w:type="spellEnd"/>
      <w:r w:rsidRPr="000161DB">
        <w:rPr>
          <w:rFonts w:eastAsia="Times New Roman" w:cs="Times New Roman"/>
          <w:sz w:val="24"/>
          <w:szCs w:val="24"/>
        </w:rPr>
        <w:t xml:space="preserve">, in the park next to the </w:t>
      </w:r>
      <w:proofErr w:type="spellStart"/>
      <w:r w:rsidRPr="000161DB">
        <w:rPr>
          <w:rFonts w:eastAsia="Times New Roman" w:cs="Times New Roman"/>
          <w:sz w:val="24"/>
          <w:szCs w:val="24"/>
        </w:rPr>
        <w:t>Tegeler</w:t>
      </w:r>
      <w:proofErr w:type="spellEnd"/>
      <w:r w:rsidRPr="000161DB">
        <w:rPr>
          <w:rFonts w:eastAsia="Times New Roman" w:cs="Times New Roman"/>
          <w:sz w:val="24"/>
          <w:szCs w:val="24"/>
        </w:rPr>
        <w:t xml:space="preserve"> See. The monument is named ‘</w:t>
      </w:r>
      <w:proofErr w:type="spellStart"/>
      <w:r w:rsidRPr="000161DB">
        <w:rPr>
          <w:rFonts w:eastAsia="Times New Roman" w:cs="Times New Roman"/>
          <w:i/>
          <w:iCs/>
          <w:sz w:val="24"/>
          <w:szCs w:val="24"/>
        </w:rPr>
        <w:t>Der</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archaische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Erzengel</w:t>
      </w:r>
      <w:proofErr w:type="spellEnd"/>
      <w:r w:rsidRPr="000161DB">
        <w:rPr>
          <w:rFonts w:eastAsia="Times New Roman" w:cs="Times New Roman"/>
          <w:i/>
          <w:iCs/>
          <w:sz w:val="24"/>
          <w:szCs w:val="24"/>
        </w:rPr>
        <w:t xml:space="preserve"> von </w:t>
      </w:r>
      <w:proofErr w:type="spellStart"/>
      <w:proofErr w:type="gramStart"/>
      <w:r w:rsidRPr="000161DB">
        <w:rPr>
          <w:rFonts w:eastAsia="Times New Roman" w:cs="Times New Roman"/>
          <w:i/>
          <w:iCs/>
          <w:sz w:val="24"/>
          <w:szCs w:val="24"/>
        </w:rPr>
        <w:t>Heiligensee</w:t>
      </w:r>
      <w:proofErr w:type="spellEnd"/>
      <w:r w:rsidRPr="000161DB">
        <w:rPr>
          <w:rFonts w:eastAsia="Times New Roman" w:cs="Times New Roman"/>
          <w:sz w:val="24"/>
          <w:szCs w:val="24"/>
        </w:rPr>
        <w:t>‘ (</w:t>
      </w:r>
      <w:proofErr w:type="gramEnd"/>
      <w:r w:rsidRPr="000161DB">
        <w:rPr>
          <w:rFonts w:eastAsia="Times New Roman" w:cs="Times New Roman"/>
          <w:sz w:val="24"/>
          <w:szCs w:val="24"/>
        </w:rPr>
        <w:t xml:space="preserve">‘The archaic archangel of </w:t>
      </w:r>
      <w:proofErr w:type="spellStart"/>
      <w:r w:rsidRPr="000161DB">
        <w:rPr>
          <w:rFonts w:eastAsia="Times New Roman" w:cs="Times New Roman"/>
          <w:sz w:val="24"/>
          <w:szCs w:val="24"/>
        </w:rPr>
        <w:t>Heiligensee</w:t>
      </w:r>
      <w:proofErr w:type="spellEnd"/>
      <w:r w:rsidRPr="000161DB">
        <w:rPr>
          <w:rFonts w:eastAsia="Times New Roman" w:cs="Times New Roman"/>
          <w:sz w:val="24"/>
          <w:szCs w:val="24"/>
        </w:rPr>
        <w:t xml:space="preserve">’) is revealed in 1989 to </w:t>
      </w:r>
      <w:proofErr w:type="spellStart"/>
      <w:r w:rsidRPr="000161DB">
        <w:rPr>
          <w:rFonts w:eastAsia="Times New Roman" w:cs="Times New Roman"/>
          <w:sz w:val="24"/>
          <w:szCs w:val="24"/>
        </w:rPr>
        <w:t>honour</w:t>
      </w:r>
      <w:proofErr w:type="spellEnd"/>
      <w:r w:rsidRPr="000161DB">
        <w:rPr>
          <w:rFonts w:eastAsia="Times New Roman" w:cs="Times New Roman"/>
          <w:sz w:val="24"/>
          <w:szCs w:val="24"/>
        </w:rPr>
        <w:t xml:space="preserve"> the 100th birthday of </w:t>
      </w:r>
      <w:proofErr w:type="spellStart"/>
      <w:r w:rsidRPr="000161DB">
        <w:rPr>
          <w:rFonts w:eastAsia="Times New Roman" w:cs="Times New Roman"/>
          <w:sz w:val="24"/>
          <w:szCs w:val="24"/>
        </w:rPr>
        <w:t>Höch</w:t>
      </w:r>
      <w:proofErr w:type="spellEnd"/>
      <w:r w:rsidRPr="000161DB">
        <w:rPr>
          <w:rFonts w:eastAsia="Times New Roman" w:cs="Times New Roman"/>
          <w:sz w:val="24"/>
          <w:szCs w:val="24"/>
        </w:rPr>
        <w:t xml:space="preserve">. Other Dadaists, such as John </w:t>
      </w:r>
      <w:proofErr w:type="spellStart"/>
      <w:r w:rsidRPr="000161DB">
        <w:rPr>
          <w:rFonts w:eastAsia="Times New Roman" w:cs="Times New Roman"/>
          <w:sz w:val="24"/>
          <w:szCs w:val="24"/>
        </w:rPr>
        <w:t>Heartfield</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Raoul</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Hausmann</w:t>
      </w:r>
      <w:proofErr w:type="spellEnd"/>
      <w:r w:rsidRPr="000161DB">
        <w:rPr>
          <w:rFonts w:eastAsia="Times New Roman" w:cs="Times New Roman"/>
          <w:sz w:val="24"/>
          <w:szCs w:val="24"/>
        </w:rPr>
        <w:t xml:space="preserve"> and Johannes </w:t>
      </w:r>
      <w:proofErr w:type="spellStart"/>
      <w:r w:rsidRPr="000161DB">
        <w:rPr>
          <w:rFonts w:eastAsia="Times New Roman" w:cs="Times New Roman"/>
          <w:sz w:val="24"/>
          <w:szCs w:val="24"/>
        </w:rPr>
        <w:t>Baader</w:t>
      </w:r>
      <w:proofErr w:type="spellEnd"/>
      <w:r w:rsidRPr="000161DB">
        <w:rPr>
          <w:rFonts w:eastAsia="Times New Roman" w:cs="Times New Roman"/>
          <w:sz w:val="24"/>
          <w:szCs w:val="24"/>
        </w:rPr>
        <w:t xml:space="preserve"> are not given a public </w:t>
      </w:r>
      <w:proofErr w:type="spellStart"/>
      <w:r w:rsidRPr="000161DB">
        <w:rPr>
          <w:rFonts w:eastAsia="Times New Roman" w:cs="Times New Roman"/>
          <w:sz w:val="24"/>
          <w:szCs w:val="24"/>
        </w:rPr>
        <w:t>memorisation</w:t>
      </w:r>
      <w:proofErr w:type="spellEnd"/>
      <w:r w:rsidRPr="000161DB">
        <w:rPr>
          <w:rFonts w:eastAsia="Times New Roman" w:cs="Times New Roman"/>
          <w:sz w:val="24"/>
          <w:szCs w:val="24"/>
        </w:rPr>
        <w:t xml:space="preserve"> as a Dadaist. Wieland </w:t>
      </w:r>
      <w:proofErr w:type="spellStart"/>
      <w:r w:rsidRPr="000161DB">
        <w:rPr>
          <w:rFonts w:eastAsia="Times New Roman" w:cs="Times New Roman"/>
          <w:sz w:val="24"/>
          <w:szCs w:val="24"/>
        </w:rPr>
        <w:t>Herzfelde</w:t>
      </w:r>
      <w:proofErr w:type="spellEnd"/>
      <w:r w:rsidRPr="000161DB">
        <w:rPr>
          <w:rFonts w:eastAsia="Times New Roman" w:cs="Times New Roman"/>
          <w:sz w:val="24"/>
          <w:szCs w:val="24"/>
        </w:rPr>
        <w:t xml:space="preserve">, the publisher of the provocative manuscripts, was given a memorial stone at his former house in 1996. Since 2008, a memorial stone remembers the location of the </w:t>
      </w:r>
      <w:proofErr w:type="spellStart"/>
      <w:r w:rsidRPr="000161DB">
        <w:rPr>
          <w:rFonts w:eastAsia="Times New Roman" w:cs="Times New Roman"/>
          <w:sz w:val="24"/>
          <w:szCs w:val="24"/>
        </w:rPr>
        <w:t>Malik-Verlag</w:t>
      </w:r>
      <w:proofErr w:type="spellEnd"/>
      <w:r w:rsidRPr="000161DB">
        <w:rPr>
          <w:rFonts w:eastAsia="Times New Roman" w:cs="Times New Roman"/>
          <w:sz w:val="24"/>
          <w:szCs w:val="24"/>
        </w:rPr>
        <w:t xml:space="preserve"> at the </w:t>
      </w:r>
      <w:proofErr w:type="spellStart"/>
      <w:r w:rsidRPr="000161DB">
        <w:rPr>
          <w:rFonts w:eastAsia="Times New Roman" w:cs="Times New Roman"/>
          <w:sz w:val="24"/>
          <w:szCs w:val="24"/>
        </w:rPr>
        <w:t>Köthener</w:t>
      </w:r>
      <w:proofErr w:type="spellEnd"/>
      <w:r w:rsidRPr="000161DB">
        <w:rPr>
          <w:rFonts w:eastAsia="Times New Roman" w:cs="Times New Roman"/>
          <w:sz w:val="24"/>
          <w:szCs w:val="24"/>
        </w:rPr>
        <w:t xml:space="preserve"> </w:t>
      </w:r>
      <w:proofErr w:type="spellStart"/>
      <w:r w:rsidRPr="000161DB">
        <w:rPr>
          <w:rFonts w:eastAsia="Times New Roman" w:cs="Times New Roman"/>
          <w:sz w:val="24"/>
          <w:szCs w:val="24"/>
        </w:rPr>
        <w:t>Straße</w:t>
      </w:r>
      <w:proofErr w:type="spellEnd"/>
      <w:r w:rsidRPr="000161DB">
        <w:rPr>
          <w:rFonts w:eastAsia="Times New Roman" w:cs="Times New Roman"/>
          <w:sz w:val="24"/>
          <w:szCs w:val="24"/>
        </w:rPr>
        <w:t xml:space="preserve"> – although this was not the location of the publisher when the Dadaist manuscripts were printed. At the original location of the publisher (</w:t>
      </w:r>
      <w:proofErr w:type="spellStart"/>
      <w:r w:rsidRPr="000161DB">
        <w:rPr>
          <w:rFonts w:eastAsia="Times New Roman" w:cs="Times New Roman"/>
          <w:sz w:val="24"/>
          <w:szCs w:val="24"/>
        </w:rPr>
        <w:fldChar w:fldCharType="begin"/>
      </w:r>
      <w:r w:rsidRPr="000161DB">
        <w:rPr>
          <w:rFonts w:eastAsia="Times New Roman" w:cs="Times New Roman"/>
          <w:sz w:val="24"/>
          <w:szCs w:val="24"/>
        </w:rPr>
        <w:instrText xml:space="preserve"> HYPERLINK "http://joepwritesthehistoryofberlin.files.wordpress.com/2013/03/p1010039.jpg" \o "Photo of the nowadays Kurfürsterdamm 76" \t "_blank" </w:instrText>
      </w:r>
      <w:r w:rsidRPr="000161DB">
        <w:rPr>
          <w:rFonts w:eastAsia="Times New Roman" w:cs="Times New Roman"/>
          <w:sz w:val="24"/>
          <w:szCs w:val="24"/>
        </w:rPr>
        <w:fldChar w:fldCharType="separate"/>
      </w:r>
      <w:r w:rsidRPr="000161DB">
        <w:rPr>
          <w:rFonts w:eastAsia="Times New Roman" w:cs="Times New Roman"/>
          <w:color w:val="0000FF"/>
          <w:sz w:val="24"/>
          <w:szCs w:val="24"/>
          <w:u w:val="single"/>
        </w:rPr>
        <w:t>Kurfürstendamm</w:t>
      </w:r>
      <w:proofErr w:type="spellEnd"/>
      <w:r w:rsidRPr="000161DB">
        <w:rPr>
          <w:rFonts w:eastAsia="Times New Roman" w:cs="Times New Roman"/>
          <w:color w:val="0000FF"/>
          <w:sz w:val="24"/>
          <w:szCs w:val="24"/>
          <w:u w:val="single"/>
        </w:rPr>
        <w:t xml:space="preserve"> 76</w:t>
      </w:r>
      <w:r w:rsidRPr="000161DB">
        <w:rPr>
          <w:rFonts w:eastAsia="Times New Roman" w:cs="Times New Roman"/>
          <w:sz w:val="24"/>
          <w:szCs w:val="24"/>
        </w:rPr>
        <w:fldChar w:fldCharType="end"/>
      </w:r>
      <w:r w:rsidRPr="000161DB">
        <w:rPr>
          <w:rFonts w:eastAsia="Times New Roman" w:cs="Times New Roman"/>
          <w:sz w:val="24"/>
          <w:szCs w:val="24"/>
        </w:rPr>
        <w:t xml:space="preserve">) there is now a house which is too new to be the original house. The location of the </w:t>
      </w:r>
      <w:proofErr w:type="spellStart"/>
      <w:r w:rsidRPr="000161DB">
        <w:rPr>
          <w:rFonts w:eastAsia="Times New Roman" w:cs="Times New Roman"/>
          <w:i/>
          <w:iCs/>
          <w:sz w:val="24"/>
          <w:szCs w:val="24"/>
        </w:rPr>
        <w:t>Erste</w:t>
      </w:r>
      <w:proofErr w:type="spellEnd"/>
      <w:r w:rsidRPr="000161DB">
        <w:rPr>
          <w:rFonts w:eastAsia="Times New Roman" w:cs="Times New Roman"/>
          <w:i/>
          <w:iCs/>
          <w:sz w:val="24"/>
          <w:szCs w:val="24"/>
        </w:rPr>
        <w:t xml:space="preserve"> </w:t>
      </w:r>
      <w:proofErr w:type="spellStart"/>
      <w:r w:rsidRPr="000161DB">
        <w:rPr>
          <w:rFonts w:eastAsia="Times New Roman" w:cs="Times New Roman"/>
          <w:i/>
          <w:iCs/>
          <w:sz w:val="24"/>
          <w:szCs w:val="24"/>
        </w:rPr>
        <w:t>Internationale</w:t>
      </w:r>
      <w:proofErr w:type="spellEnd"/>
      <w:r w:rsidRPr="000161DB">
        <w:rPr>
          <w:rFonts w:eastAsia="Times New Roman" w:cs="Times New Roman"/>
          <w:i/>
          <w:iCs/>
          <w:sz w:val="24"/>
          <w:szCs w:val="24"/>
        </w:rPr>
        <w:t xml:space="preserve"> Dada-</w:t>
      </w:r>
      <w:proofErr w:type="spellStart"/>
      <w:r w:rsidRPr="000161DB">
        <w:rPr>
          <w:rFonts w:eastAsia="Times New Roman" w:cs="Times New Roman"/>
          <w:i/>
          <w:iCs/>
          <w:sz w:val="24"/>
          <w:szCs w:val="24"/>
        </w:rPr>
        <w:t>Messe</w:t>
      </w:r>
      <w:proofErr w:type="spellEnd"/>
      <w:r w:rsidRPr="000161DB">
        <w:rPr>
          <w:rFonts w:eastAsia="Times New Roman" w:cs="Times New Roman"/>
          <w:sz w:val="24"/>
          <w:szCs w:val="24"/>
        </w:rPr>
        <w:t xml:space="preserve"> has also been drastically changed. Probably it is bombed in the Second World War, before it became </w:t>
      </w:r>
      <w:hyperlink r:id="rId15" w:tgtFrame="_blank" w:tooltip="Photo of the parking lot and the senior house" w:history="1">
        <w:r w:rsidRPr="000161DB">
          <w:rPr>
            <w:rFonts w:eastAsia="Times New Roman" w:cs="Times New Roman"/>
            <w:color w:val="0000FF"/>
            <w:sz w:val="24"/>
            <w:szCs w:val="24"/>
            <w:u w:val="single"/>
          </w:rPr>
          <w:t>a parking lot and the back part of a senior house</w:t>
        </w:r>
      </w:hyperlink>
      <w:r w:rsidRPr="000161DB">
        <w:rPr>
          <w:rFonts w:eastAsia="Times New Roman" w:cs="Times New Roman"/>
          <w:sz w:val="24"/>
          <w:szCs w:val="24"/>
        </w:rPr>
        <w:t>.</w:t>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noProof/>
          <w:color w:val="0000FF"/>
          <w:sz w:val="24"/>
          <w:szCs w:val="24"/>
        </w:rPr>
        <w:drawing>
          <wp:inline distT="0" distB="0" distL="0" distR="0">
            <wp:extent cx="2137410" cy="2860040"/>
            <wp:effectExtent l="19050" t="0" r="0" b="0"/>
            <wp:docPr id="5" name="Picture 5" descr="'Der archaische Erzengel von Heiligensee' (Berlin-Tegel, March 2013). No © needed. Photo by Joep de Visse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r archaische Erzengel von Heiligensee' (Berlin-Tegel, March 2013). No © needed. Photo by Joep de Visser">
                      <a:hlinkClick r:id="rId16" tgtFrame="&quot;_blank&quot;"/>
                    </pic:cNvPr>
                    <pic:cNvPicPr>
                      <a:picLocks noChangeAspect="1" noChangeArrowheads="1"/>
                    </pic:cNvPicPr>
                  </pic:nvPicPr>
                  <pic:blipFill>
                    <a:blip r:embed="rId17" cstate="print"/>
                    <a:srcRect/>
                    <a:stretch>
                      <a:fillRect/>
                    </a:stretch>
                  </pic:blipFill>
                  <pic:spPr bwMode="auto">
                    <a:xfrm>
                      <a:off x="0" y="0"/>
                      <a:ext cx="2137410" cy="2860040"/>
                    </a:xfrm>
                    <a:prstGeom prst="rect">
                      <a:avLst/>
                    </a:prstGeom>
                    <a:noFill/>
                    <a:ln w="9525">
                      <a:noFill/>
                      <a:miter lim="800000"/>
                      <a:headEnd/>
                      <a:tailEnd/>
                    </a:ln>
                  </pic:spPr>
                </pic:pic>
              </a:graphicData>
            </a:graphic>
          </wp:inline>
        </w:drawing>
      </w:r>
    </w:p>
    <w:p w:rsidR="000161DB" w:rsidRPr="000161DB" w:rsidRDefault="000161DB" w:rsidP="000161DB">
      <w:pPr>
        <w:spacing w:before="100" w:beforeAutospacing="1" w:after="100" w:afterAutospacing="1" w:line="240" w:lineRule="auto"/>
        <w:rPr>
          <w:rFonts w:eastAsia="Times New Roman" w:cs="Times New Roman"/>
          <w:sz w:val="24"/>
          <w:szCs w:val="24"/>
        </w:rPr>
      </w:pPr>
      <w:r w:rsidRPr="000161DB">
        <w:rPr>
          <w:rFonts w:eastAsia="Times New Roman" w:cs="Times New Roman"/>
          <w:sz w:val="24"/>
          <w:szCs w:val="24"/>
        </w:rPr>
        <w:lastRenderedPageBreak/>
        <w:t>Taken everything into account, the remembrance of Berlin’s Dadaist movement is quite modest. With the exception of a few memorial stones and dedications to the artists, there is not much remembrance in public space. As far as there are memorials, it seems to be more a dedication to the specific artist than to the Dada movement. No memorial stone explains how political motivated Berlin’s Dada movement was and through which public atmosphere the Dadaist movement it struggled. Perhaps it isn’t unusual for an art movement, the artworks and the artists to be remembered in the private sphere – which generally is a museum. Perhaps it is a relief for the Dadaists that their objects haven’t been worked out as statues so far. Or would they think it is time for a little contradiction again?</w:t>
      </w:r>
    </w:p>
    <w:p w:rsidR="00004BB9" w:rsidRPr="000161DB" w:rsidRDefault="000161DB"/>
    <w:sectPr w:rsidR="00004BB9" w:rsidRPr="000161DB" w:rsidSect="004157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161DB"/>
    <w:rsid w:val="000161DB"/>
    <w:rsid w:val="0041573F"/>
    <w:rsid w:val="00791D1D"/>
    <w:rsid w:val="00FF6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3F"/>
  </w:style>
  <w:style w:type="paragraph" w:styleId="Heading1">
    <w:name w:val="heading 1"/>
    <w:basedOn w:val="Normal"/>
    <w:link w:val="Heading1Char"/>
    <w:uiPriority w:val="9"/>
    <w:qFormat/>
    <w:rsid w:val="00016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1DB"/>
    <w:rPr>
      <w:rFonts w:ascii="Times New Roman" w:eastAsia="Times New Roman" w:hAnsi="Times New Roman" w:cs="Times New Roman"/>
      <w:b/>
      <w:bCs/>
      <w:kern w:val="36"/>
      <w:sz w:val="48"/>
      <w:szCs w:val="48"/>
    </w:rPr>
  </w:style>
  <w:style w:type="character" w:customStyle="1" w:styleId="sep">
    <w:name w:val="sep"/>
    <w:basedOn w:val="DefaultParagraphFont"/>
    <w:rsid w:val="000161DB"/>
  </w:style>
  <w:style w:type="character" w:styleId="Hyperlink">
    <w:name w:val="Hyperlink"/>
    <w:basedOn w:val="DefaultParagraphFont"/>
    <w:uiPriority w:val="99"/>
    <w:semiHidden/>
    <w:unhideWhenUsed/>
    <w:rsid w:val="000161DB"/>
    <w:rPr>
      <w:color w:val="0000FF"/>
      <w:u w:val="single"/>
    </w:rPr>
  </w:style>
  <w:style w:type="paragraph" w:styleId="NormalWeb">
    <w:name w:val="Normal (Web)"/>
    <w:basedOn w:val="Normal"/>
    <w:uiPriority w:val="99"/>
    <w:semiHidden/>
    <w:unhideWhenUsed/>
    <w:rsid w:val="000161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61DB"/>
    <w:rPr>
      <w:i/>
      <w:iCs/>
    </w:rPr>
  </w:style>
  <w:style w:type="paragraph" w:styleId="BalloonText">
    <w:name w:val="Balloon Text"/>
    <w:basedOn w:val="Normal"/>
    <w:link w:val="BalloonTextChar"/>
    <w:uiPriority w:val="99"/>
    <w:semiHidden/>
    <w:unhideWhenUsed/>
    <w:rsid w:val="000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941395">
      <w:bodyDiv w:val="1"/>
      <w:marLeft w:val="0"/>
      <w:marRight w:val="0"/>
      <w:marTop w:val="0"/>
      <w:marBottom w:val="0"/>
      <w:divBdr>
        <w:top w:val="none" w:sz="0" w:space="0" w:color="auto"/>
        <w:left w:val="none" w:sz="0" w:space="0" w:color="auto"/>
        <w:bottom w:val="none" w:sz="0" w:space="0" w:color="auto"/>
        <w:right w:val="none" w:sz="0" w:space="0" w:color="auto"/>
      </w:divBdr>
      <w:divsChild>
        <w:div w:id="719017381">
          <w:marLeft w:val="0"/>
          <w:marRight w:val="0"/>
          <w:marTop w:val="0"/>
          <w:marBottom w:val="0"/>
          <w:divBdr>
            <w:top w:val="none" w:sz="0" w:space="0" w:color="auto"/>
            <w:left w:val="none" w:sz="0" w:space="0" w:color="auto"/>
            <w:bottom w:val="none" w:sz="0" w:space="0" w:color="auto"/>
            <w:right w:val="none" w:sz="0" w:space="0" w:color="auto"/>
          </w:divBdr>
        </w:div>
        <w:div w:id="114604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epwritesthehistoryofberlin.files.wordpress.com/2013/03/01-georg-grosz-deutschland-ein-wintermarchen-1918.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joepwritesthehistoryofberlin.files.wordpress.com/2013/03/1406.jpg"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joepwritesthehistoryofberlin.files.wordpress.com/2013/03/p1010027.jpg" TargetMode="External"/><Relationship Id="rId1" Type="http://schemas.openxmlformats.org/officeDocument/2006/relationships/styles" Target="styles.xml"/><Relationship Id="rId6" Type="http://schemas.openxmlformats.org/officeDocument/2006/relationships/hyperlink" Target="http://joepwritesthehistoryofberlin.files.wordpress.com/2013/03/640px-photo_messe_01.jpg" TargetMode="External"/><Relationship Id="rId11" Type="http://schemas.openxmlformats.org/officeDocument/2006/relationships/image" Target="media/image3.jpeg"/><Relationship Id="rId5" Type="http://schemas.openxmlformats.org/officeDocument/2006/relationships/hyperlink" Target="http://www.jhsg.nl/van-onze-man-in-berlijn-220313/" TargetMode="External"/><Relationship Id="rId15" Type="http://schemas.openxmlformats.org/officeDocument/2006/relationships/hyperlink" Target="http://joepwritesthehistoryofberlin.files.wordpress.com/2013/03/p1010035.jpg" TargetMode="External"/><Relationship Id="rId10" Type="http://schemas.openxmlformats.org/officeDocument/2006/relationships/hyperlink" Target="http://joepwritesthehistoryofberlin.files.wordpress.com/2013/03/galerie.jpg" TargetMode="External"/><Relationship Id="rId19" Type="http://schemas.openxmlformats.org/officeDocument/2006/relationships/theme" Target="theme/theme1.xml"/><Relationship Id="rId4" Type="http://schemas.openxmlformats.org/officeDocument/2006/relationships/hyperlink" Target="http://joepwritesthehistoryofberlin.wordpress.com/2013/03/15/dada/" TargetMode="External"/><Relationship Id="rId9" Type="http://schemas.openxmlformats.org/officeDocument/2006/relationships/image" Target="media/image2.jpeg"/><Relationship Id="rId14" Type="http://schemas.openxmlformats.org/officeDocument/2006/relationships/hyperlink" Target="http://joepwritesthehistoryofberlin.files.wordpress.com/2013/03/p101001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cp:lastModifiedBy>
  <cp:revision>1</cp:revision>
  <dcterms:created xsi:type="dcterms:W3CDTF">2013-09-17T12:16:00Z</dcterms:created>
  <dcterms:modified xsi:type="dcterms:W3CDTF">2013-09-17T12:17:00Z</dcterms:modified>
</cp:coreProperties>
</file>